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D35D9" w14:textId="37F6A543" w:rsidR="00A2316F" w:rsidRPr="005C56C1" w:rsidRDefault="005664A8" w:rsidP="00A2316F">
      <w:pPr>
        <w:jc w:val="center"/>
        <w:rPr>
          <w:rFonts w:ascii="ＭＳ 明朝" w:hAnsi="ＭＳ 明朝"/>
          <w:color w:val="000000" w:themeColor="text1"/>
          <w:sz w:val="28"/>
        </w:rPr>
      </w:pPr>
      <w:r>
        <w:rPr>
          <w:rFonts w:ascii="ＭＳ 明朝" w:hAnsi="ＭＳ 明朝" w:hint="eastAsia"/>
          <w:color w:val="000000" w:themeColor="text1"/>
          <w:sz w:val="28"/>
        </w:rPr>
        <w:t>コンソーシアム</w:t>
      </w:r>
      <w:r w:rsidR="00A2316F" w:rsidRPr="00422AED">
        <w:rPr>
          <w:rFonts w:ascii="ＭＳ 明朝" w:hAnsi="ＭＳ 明朝" w:hint="eastAsia"/>
          <w:color w:val="000000" w:themeColor="text1"/>
          <w:sz w:val="28"/>
        </w:rPr>
        <w:t>契約書</w:t>
      </w:r>
    </w:p>
    <w:p w14:paraId="2451C413" w14:textId="4502EFC9" w:rsidR="00737F7A" w:rsidRDefault="00737F7A" w:rsidP="00A933CC">
      <w:pPr>
        <w:ind w:firstLineChars="100" w:firstLine="240"/>
        <w:rPr>
          <w:rFonts w:ascii="ＭＳ Ｐゴシック" w:eastAsia="ＭＳ Ｐゴシック" w:hAnsi="ＭＳ Ｐゴシック"/>
          <w:bCs/>
          <w:color w:val="000000" w:themeColor="text1"/>
        </w:rPr>
      </w:pPr>
      <w:r w:rsidRPr="008A6CC2">
        <w:rPr>
          <w:rFonts w:ascii="MS明朝" w:eastAsia="MS明朝" w:hAnsi="ＭＳ 明朝" w:cs="Times New Roman (本文のフォント - コンプレ" w:hint="eastAsia"/>
          <w:color w:val="000000" w:themeColor="text1"/>
        </w:rPr>
        <w:t>X社</w:t>
      </w:r>
      <w:r w:rsidR="005664A8">
        <w:rPr>
          <w:rFonts w:ascii="MS明朝" w:eastAsia="MS明朝" w:hAnsi="ＭＳ 明朝" w:cs="Times New Roman (本文のフォント - コンプレ" w:hint="eastAsia"/>
          <w:color w:val="000000" w:themeColor="text1"/>
          <w:kern w:val="0"/>
        </w:rPr>
        <w:t>（以下「X」という。）、A社（以下「A」という。）、B社（以下「B」という。）、C社（以下「C」という。）、とY大学（以下「Y」という。）は、コンソーシアム（以下「本コンソーシアム」という。）を組成し、第1条で定める研究開発を共同で実施し、同成果を活用した規格を普及させることを通じて、各自が利益を獲得していくことについて、以下のとおり合意したので、コンソーシアム契約（以下「本契約」という。）を締結する</w:t>
      </w:r>
      <w:r w:rsidRPr="008A6CC2">
        <w:rPr>
          <w:rFonts w:ascii="MS明朝" w:eastAsia="MS明朝" w:hAnsi="ＭＳ 明朝" w:cs="Times New Roman (本文のフォント - コンプレ" w:hint="eastAsia"/>
          <w:color w:val="000000" w:themeColor="text1"/>
        </w:rPr>
        <w:t>。</w:t>
      </w:r>
    </w:p>
    <w:p w14:paraId="2EB6FBCE" w14:textId="036FD968" w:rsidR="00A2316F" w:rsidRDefault="00A2316F" w:rsidP="00A2316F">
      <w:pPr>
        <w:rPr>
          <w:rFonts w:ascii="ＭＳ Ｐゴシック" w:eastAsia="ＭＳ Ｐゴシック" w:hAnsi="ＭＳ Ｐゴシック"/>
          <w:b/>
          <w:bCs/>
          <w:color w:val="000000" w:themeColor="text1"/>
        </w:rPr>
      </w:pPr>
    </w:p>
    <w:p w14:paraId="639BDD21" w14:textId="77777777" w:rsidR="005664A8" w:rsidRDefault="005664A8" w:rsidP="005664A8">
      <w:pPr>
        <w:pStyle w:val="1"/>
        <w:numPr>
          <w:ilvl w:val="0"/>
          <w:numId w:val="0"/>
        </w:numPr>
        <w:jc w:val="center"/>
        <w:rPr>
          <w:b w:val="0"/>
          <w:color w:val="000000" w:themeColor="text1"/>
        </w:rPr>
      </w:pPr>
      <w:bookmarkStart w:id="0" w:name="_Toc92886881"/>
      <w:r>
        <w:rPr>
          <w:rFonts w:hint="eastAsia"/>
          <w:b w:val="0"/>
          <w:color w:val="000000" w:themeColor="text1"/>
        </w:rPr>
        <w:t>第1章　総則</w:t>
      </w:r>
      <w:bookmarkEnd w:id="0"/>
    </w:p>
    <w:p w14:paraId="3CE6D578" w14:textId="5D41C9F1" w:rsidR="00A2316F" w:rsidRDefault="00A2316F" w:rsidP="00A2316F">
      <w:pPr>
        <w:pStyle w:val="1"/>
        <w:numPr>
          <w:ilvl w:val="0"/>
          <w:numId w:val="0"/>
        </w:numPr>
        <w:rPr>
          <w:b w:val="0"/>
          <w:bCs w:val="0"/>
          <w:color w:val="000000" w:themeColor="text1"/>
        </w:rPr>
      </w:pPr>
      <w:bookmarkStart w:id="1" w:name="_Toc44105424"/>
      <w:bookmarkStart w:id="2" w:name="_Toc62427396"/>
      <w:r w:rsidRPr="00737F7A">
        <w:rPr>
          <w:rFonts w:hint="eastAsia"/>
          <w:b w:val="0"/>
          <w:bCs w:val="0"/>
          <w:color w:val="000000" w:themeColor="text1"/>
        </w:rPr>
        <w:t>（目的）</w:t>
      </w:r>
      <w:bookmarkEnd w:id="1"/>
      <w:bookmarkEnd w:id="2"/>
    </w:p>
    <w:p w14:paraId="306DA702" w14:textId="299C9967" w:rsidR="00737F7A" w:rsidRPr="00737F7A" w:rsidRDefault="00737F7A" w:rsidP="00737F7A">
      <w:pPr>
        <w:pStyle w:val="ae"/>
        <w:ind w:left="240" w:hangingChars="100" w:hanging="240"/>
        <w:rPr>
          <w:rFonts w:ascii="ＭＳ 明朝" w:eastAsia="ＭＳ 明朝" w:hAnsi="ＭＳ 明朝" w:cs="Times New Roman (本文のフォント - コンプレ"/>
          <w:color w:val="0A0A0A"/>
        </w:rPr>
      </w:pPr>
      <w:r w:rsidRPr="00737F7A">
        <w:rPr>
          <w:rFonts w:ascii="ＭＳ 明朝" w:eastAsia="ＭＳ 明朝" w:hAnsi="ＭＳ 明朝" w:cs="Times New Roman (本文のフォント - コンプレ" w:hint="eastAsia"/>
          <w:color w:val="0A0A0A"/>
        </w:rPr>
        <w:t>第</w:t>
      </w:r>
      <w:r w:rsidRPr="00737F7A">
        <w:rPr>
          <w:rFonts w:ascii="ＭＳ 明朝" w:eastAsia="ＭＳ 明朝" w:hAnsi="ＭＳ 明朝" w:cs="Times New Roman (本文のフォント - コンプレ"/>
          <w:color w:val="000000" w:themeColor="text1"/>
        </w:rPr>
        <w:t>1</w:t>
      </w:r>
      <w:r w:rsidRPr="00737F7A">
        <w:rPr>
          <w:rFonts w:ascii="ＭＳ 明朝" w:eastAsia="ＭＳ 明朝" w:hAnsi="ＭＳ 明朝" w:cs="Times New Roman (本文のフォント - コンプレ" w:hint="eastAsia"/>
          <w:color w:val="0A0A0A"/>
        </w:rPr>
        <w:t xml:space="preserve">条　</w:t>
      </w:r>
      <w:r w:rsidR="005664A8">
        <w:rPr>
          <w:rFonts w:ascii="MS明朝" w:eastAsia="MS明朝" w:hAnsi="Times New Roman" w:cs="Times New Roman (本文のフォント - コンプレ" w:hint="eastAsia"/>
          <w:color w:val="0A0A0A"/>
          <w:kern w:val="0"/>
        </w:rPr>
        <w:t>各当事者は、共同して下記の研究開発（以下「本研究」という｡）を行う</w:t>
      </w:r>
      <w:r w:rsidRPr="00737F7A">
        <w:rPr>
          <w:rFonts w:ascii="ＭＳ 明朝" w:eastAsia="ＭＳ 明朝" w:hAnsi="ＭＳ 明朝" w:cs="Times New Roman (本文のフォント - コンプレ" w:hint="eastAsia"/>
          <w:color w:val="0A0A0A"/>
        </w:rPr>
        <w:t>。</w:t>
      </w:r>
    </w:p>
    <w:p w14:paraId="79ACD383" w14:textId="77777777" w:rsidR="00737F7A" w:rsidRPr="00737F7A" w:rsidRDefault="00737F7A" w:rsidP="00737F7A">
      <w:pPr>
        <w:pStyle w:val="ae"/>
        <w:jc w:val="center"/>
        <w:rPr>
          <w:rFonts w:ascii="ＭＳ 明朝" w:eastAsia="ＭＳ 明朝" w:hAnsi="ＭＳ 明朝" w:cs="Times New Roman (本文のフォント - コンプレ"/>
          <w:color w:val="0A0A0A"/>
        </w:rPr>
      </w:pPr>
      <w:r w:rsidRPr="00737F7A">
        <w:rPr>
          <w:rFonts w:ascii="ＭＳ 明朝" w:eastAsia="ＭＳ 明朝" w:hAnsi="ＭＳ 明朝" w:cs="Times New Roman (本文のフォント - コンプレ" w:hint="eastAsia"/>
          <w:color w:val="0A0A0A"/>
        </w:rPr>
        <w:t>記</w:t>
      </w:r>
    </w:p>
    <w:p w14:paraId="4F1094B2" w14:textId="77777777" w:rsidR="005664A8" w:rsidRDefault="005664A8" w:rsidP="005664A8">
      <w:pPr>
        <w:pStyle w:val="ae"/>
        <w:ind w:leftChars="-77" w:hangingChars="77" w:hanging="185"/>
        <w:jc w:val="left"/>
        <w:rPr>
          <w:rFonts w:ascii="MS明朝" w:eastAsia="MS明朝" w:hAnsi="Times New Roman" w:cs="Times New Roman (本文のフォント - コンプレ"/>
          <w:color w:val="0A0A0A"/>
        </w:rPr>
      </w:pPr>
      <w:r>
        <w:rPr>
          <w:rFonts w:ascii="MS明朝" w:eastAsia="MS明朝" w:hAnsi="Times New Roman" w:cs="Times New Roman (本文のフォント - コンプレ" w:hint="eastAsia"/>
          <w:color w:val="0A0A0A"/>
        </w:rPr>
        <w:t>【研究の目的】</w:t>
      </w:r>
    </w:p>
    <w:p w14:paraId="4A253FCA" w14:textId="77777777" w:rsidR="005664A8" w:rsidRDefault="005664A8" w:rsidP="005664A8">
      <w:pPr>
        <w:pStyle w:val="ae"/>
        <w:numPr>
          <w:ilvl w:val="0"/>
          <w:numId w:val="117"/>
        </w:numPr>
        <w:rPr>
          <w:rFonts w:ascii="MS明朝" w:eastAsia="MS明朝" w:hAnsi="Times New Roman" w:cs="Times New Roman (本文のフォント - コンプレ"/>
          <w:color w:val="0A0A0A"/>
        </w:rPr>
      </w:pPr>
      <w:r>
        <w:rPr>
          <w:rFonts w:ascii="MS明朝" w:eastAsia="MS明朝" w:hAnsi="Times New Roman" w:cs="Times New Roman (本文のフォント - コンプレ" w:hint="eastAsia"/>
          <w:color w:val="0A0A0A"/>
        </w:rPr>
        <w:t>新型太陽電池の各製造プロセスの個別要素技術の確立</w:t>
      </w:r>
    </w:p>
    <w:p w14:paraId="120CFB08" w14:textId="77777777" w:rsidR="005664A8" w:rsidRDefault="005664A8" w:rsidP="005664A8">
      <w:pPr>
        <w:pStyle w:val="ae"/>
        <w:numPr>
          <w:ilvl w:val="0"/>
          <w:numId w:val="117"/>
        </w:numPr>
        <w:rPr>
          <w:rFonts w:ascii="MS明朝" w:eastAsia="MS明朝" w:hAnsi="Times New Roman" w:cs="Times New Roman (本文のフォント - コンプレ"/>
          <w:color w:val="0A0A0A"/>
        </w:rPr>
      </w:pPr>
      <w:r>
        <w:rPr>
          <w:rFonts w:ascii="MS明朝" w:eastAsia="MS明朝" w:hAnsi="Times New Roman" w:cs="Times New Roman (本文のフォント - コンプレ" w:hint="eastAsia"/>
          <w:color w:val="0A0A0A"/>
        </w:rPr>
        <w:t>新型太陽電池の量産技術の確立</w:t>
      </w:r>
    </w:p>
    <w:p w14:paraId="170722CC" w14:textId="77777777" w:rsidR="005664A8" w:rsidRDefault="005664A8" w:rsidP="005664A8">
      <w:pPr>
        <w:pStyle w:val="ae"/>
        <w:ind w:leftChars="-77" w:hangingChars="77" w:hanging="185"/>
        <w:jc w:val="left"/>
        <w:rPr>
          <w:rFonts w:ascii="MS明朝" w:eastAsia="MS明朝" w:hAnsi="Times New Roman" w:cs="Times New Roman (本文のフォント - コンプレ"/>
          <w:color w:val="0A0A0A"/>
        </w:rPr>
      </w:pPr>
      <w:r>
        <w:rPr>
          <w:rFonts w:ascii="MS明朝" w:eastAsia="MS明朝" w:hAnsi="Times New Roman" w:cs="Times New Roman (本文のフォント - コンプレ" w:hint="eastAsia"/>
          <w:color w:val="0A0A0A"/>
        </w:rPr>
        <w:t>【研究テーマ】</w:t>
      </w:r>
    </w:p>
    <w:p w14:paraId="07CEAB21" w14:textId="77777777" w:rsidR="005664A8" w:rsidRDefault="005664A8" w:rsidP="005664A8">
      <w:pPr>
        <w:pStyle w:val="ae"/>
        <w:numPr>
          <w:ilvl w:val="0"/>
          <w:numId w:val="118"/>
        </w:numPr>
        <w:rPr>
          <w:rFonts w:ascii="MS明朝" w:eastAsia="MS明朝" w:hAnsi="Times New Roman" w:cs="Times New Roman (本文のフォント - コンプレ"/>
          <w:color w:val="0A0A0A"/>
        </w:rPr>
      </w:pPr>
      <w:r>
        <w:rPr>
          <w:rFonts w:ascii="MS明朝" w:eastAsia="MS明朝" w:hAnsi="Times New Roman" w:cs="Times New Roman (本文のフォント - コンプレ" w:hint="eastAsia"/>
          <w:color w:val="0A0A0A"/>
        </w:rPr>
        <w:t>電極形成および発電層の塗布技術の研究開発</w:t>
      </w:r>
    </w:p>
    <w:p w14:paraId="1E87BB40" w14:textId="77777777" w:rsidR="005664A8" w:rsidRDefault="005664A8" w:rsidP="005664A8">
      <w:pPr>
        <w:pStyle w:val="ae"/>
        <w:numPr>
          <w:ilvl w:val="0"/>
          <w:numId w:val="118"/>
        </w:numPr>
        <w:rPr>
          <w:rFonts w:ascii="MS明朝" w:eastAsia="MS明朝" w:hAnsi="Times New Roman" w:cs="Times New Roman (本文のフォント - コンプレ"/>
          <w:color w:val="0A0A0A"/>
        </w:rPr>
      </w:pPr>
      <w:r>
        <w:rPr>
          <w:rFonts w:ascii="MS明朝" w:eastAsia="MS明朝" w:hAnsi="Times New Roman" w:cs="Times New Roman (本文のフォント - コンプレ" w:hint="eastAsia"/>
          <w:color w:val="0A0A0A"/>
        </w:rPr>
        <w:t>量産技術の研究開発</w:t>
      </w:r>
    </w:p>
    <w:p w14:paraId="58274ACF" w14:textId="77777777" w:rsidR="005664A8" w:rsidRDefault="005664A8" w:rsidP="005664A8">
      <w:pPr>
        <w:pStyle w:val="ae"/>
        <w:numPr>
          <w:ilvl w:val="0"/>
          <w:numId w:val="118"/>
        </w:numPr>
        <w:rPr>
          <w:rFonts w:ascii="MS明朝" w:eastAsia="MS明朝" w:hAnsi="Times New Roman" w:cs="Times New Roman (本文のフォント - コンプレ"/>
          <w:color w:val="0A0A0A"/>
        </w:rPr>
      </w:pPr>
      <w:r>
        <w:rPr>
          <w:rFonts w:ascii="MS明朝" w:eastAsia="MS明朝" w:hAnsi="Times New Roman" w:cs="Times New Roman (本文のフォント - コンプレ" w:hint="eastAsia"/>
          <w:color w:val="0A0A0A"/>
        </w:rPr>
        <w:t>メンテナンス性を含めた施工技術の研究開発、屋外環境での耐久性を含む性能の検証と改善</w:t>
      </w:r>
    </w:p>
    <w:p w14:paraId="55AB872D" w14:textId="77B5BB6A" w:rsidR="00737F7A" w:rsidRDefault="005664A8" w:rsidP="00FC1DD2">
      <w:pPr>
        <w:rPr>
          <w:rFonts w:ascii="ＭＳ Ｐゴシック" w:eastAsia="ＭＳ Ｐゴシック" w:hAnsi="ＭＳ Ｐゴシック"/>
          <w:bCs/>
          <w:color w:val="000000" w:themeColor="text1"/>
        </w:rPr>
      </w:pPr>
      <w:r>
        <w:rPr>
          <w:rFonts w:ascii="MS明朝" w:eastAsia="MS明朝" w:hint="eastAsia"/>
          <w:kern w:val="0"/>
        </w:rPr>
        <w:t>2　各当事者は、新型太陽電池の実用化を進め、同規格の世界各国における普及を目指すものとする。</w:t>
      </w:r>
    </w:p>
    <w:p w14:paraId="5891491A" w14:textId="77777777" w:rsidR="000B2C52" w:rsidRPr="000B2C52" w:rsidRDefault="000B2C52" w:rsidP="00A2316F">
      <w:pPr>
        <w:rPr>
          <w:rFonts w:ascii="ＭＳ Ｐゴシック" w:eastAsia="ＭＳ Ｐゴシック" w:hAnsi="ＭＳ Ｐゴシック"/>
          <w:b/>
          <w:bCs/>
          <w:color w:val="000000" w:themeColor="text1"/>
        </w:rPr>
      </w:pPr>
    </w:p>
    <w:p w14:paraId="25637317" w14:textId="64298E7B" w:rsidR="00A2316F" w:rsidRDefault="00A2316F" w:rsidP="00A2316F">
      <w:pPr>
        <w:pStyle w:val="1"/>
        <w:numPr>
          <w:ilvl w:val="0"/>
          <w:numId w:val="0"/>
        </w:numPr>
        <w:rPr>
          <w:b w:val="0"/>
          <w:bCs w:val="0"/>
          <w:color w:val="000000" w:themeColor="text1"/>
        </w:rPr>
      </w:pPr>
      <w:bookmarkStart w:id="3" w:name="_Toc44105425"/>
      <w:bookmarkStart w:id="4" w:name="_Toc62427397"/>
      <w:r w:rsidRPr="00737F7A">
        <w:rPr>
          <w:rFonts w:hint="eastAsia"/>
          <w:b w:val="0"/>
          <w:bCs w:val="0"/>
          <w:color w:val="000000" w:themeColor="text1"/>
        </w:rPr>
        <w:t>（定義）</w:t>
      </w:r>
      <w:bookmarkEnd w:id="3"/>
      <w:bookmarkEnd w:id="4"/>
    </w:p>
    <w:p w14:paraId="004EA931" w14:textId="77777777" w:rsidR="00737F7A" w:rsidRPr="004F50AC" w:rsidRDefault="00737F7A" w:rsidP="00737F7A">
      <w:pPr>
        <w:pStyle w:val="ae"/>
        <w:rPr>
          <w:rFonts w:ascii="MS明朝" w:eastAsia="MS明朝"/>
        </w:rPr>
      </w:pPr>
      <w:r w:rsidRPr="004F50AC">
        <w:rPr>
          <w:rFonts w:ascii="MS明朝" w:eastAsia="MS明朝" w:hint="eastAsia"/>
        </w:rPr>
        <w:t>第2条　本契約において使用される用語の定義は次のとおりとする。</w:t>
      </w:r>
    </w:p>
    <w:p w14:paraId="64BD65EF" w14:textId="77777777" w:rsidR="00737F7A" w:rsidRPr="004F50AC" w:rsidRDefault="00737F7A" w:rsidP="00737F7A">
      <w:pPr>
        <w:pStyle w:val="ae"/>
        <w:numPr>
          <w:ilvl w:val="0"/>
          <w:numId w:val="30"/>
        </w:numPr>
        <w:rPr>
          <w:rFonts w:ascii="MS明朝" w:eastAsia="MS明朝"/>
        </w:rPr>
      </w:pPr>
      <w:r w:rsidRPr="004F50AC">
        <w:rPr>
          <w:rFonts w:ascii="MS明朝" w:eastAsia="MS明朝" w:hint="eastAsia"/>
        </w:rPr>
        <w:t>バックグラウンド情報</w:t>
      </w:r>
    </w:p>
    <w:p w14:paraId="50FC7750" w14:textId="0D29547A" w:rsidR="00737F7A" w:rsidRPr="004F50AC" w:rsidRDefault="00737F7A" w:rsidP="00737F7A">
      <w:pPr>
        <w:pStyle w:val="ae"/>
        <w:ind w:left="240" w:hangingChars="100" w:hanging="240"/>
        <w:rPr>
          <w:rFonts w:ascii="MS明朝" w:eastAsia="MS明朝"/>
        </w:rPr>
      </w:pPr>
      <w:r w:rsidRPr="004F50AC">
        <w:rPr>
          <w:rFonts w:ascii="MS明朝" w:eastAsia="MS明朝" w:hint="eastAsia"/>
        </w:rPr>
        <w:t xml:space="preserve">　　</w:t>
      </w:r>
      <w:r w:rsidR="005D52D1">
        <w:rPr>
          <w:rFonts w:ascii="MS明朝" w:eastAsia="MS明朝" w:hint="eastAsia"/>
          <w:kern w:val="0"/>
        </w:rPr>
        <w:t>本契約締結日に各当事者が所有しており、本契約締結後30日以内に、当該当事者が他の当事者に対して書面で、その概要が特定された、本研究に関連して当該当事者が必要とみなす知見、データおよびノウハウ等の技術情報を意味する</w:t>
      </w:r>
      <w:r w:rsidRPr="004F50AC">
        <w:rPr>
          <w:rFonts w:ascii="MS明朝" w:eastAsia="MS明朝" w:hint="eastAsia"/>
        </w:rPr>
        <w:t>。</w:t>
      </w:r>
    </w:p>
    <w:p w14:paraId="007A1919" w14:textId="77777777" w:rsidR="00737F7A" w:rsidRPr="004F50AC" w:rsidRDefault="00737F7A" w:rsidP="00737F7A">
      <w:pPr>
        <w:pStyle w:val="ae"/>
        <w:numPr>
          <w:ilvl w:val="0"/>
          <w:numId w:val="30"/>
        </w:numPr>
        <w:rPr>
          <w:rFonts w:ascii="MS明朝" w:eastAsia="MS明朝"/>
        </w:rPr>
      </w:pPr>
      <w:r w:rsidRPr="004F50AC">
        <w:rPr>
          <w:rFonts w:ascii="MS明朝" w:eastAsia="MS明朝" w:hint="eastAsia"/>
        </w:rPr>
        <w:lastRenderedPageBreak/>
        <w:t>本単独発明</w:t>
      </w:r>
    </w:p>
    <w:p w14:paraId="7ED6651A" w14:textId="059A87E4" w:rsidR="005D52D1" w:rsidRPr="004F50AC" w:rsidRDefault="00737F7A" w:rsidP="005D52D1">
      <w:pPr>
        <w:pStyle w:val="ae"/>
        <w:ind w:left="240" w:hangingChars="100" w:hanging="240"/>
        <w:rPr>
          <w:rFonts w:ascii="MS明朝" w:eastAsia="MS明朝"/>
        </w:rPr>
      </w:pPr>
      <w:r w:rsidRPr="004F50AC">
        <w:rPr>
          <w:rFonts w:ascii="MS明朝" w:eastAsia="MS明朝" w:hint="eastAsia"/>
        </w:rPr>
        <w:t xml:space="preserve">　　</w:t>
      </w:r>
      <w:r w:rsidR="005664A8">
        <w:rPr>
          <w:rFonts w:ascii="MS明朝" w:eastAsia="MS明朝" w:hint="eastAsia"/>
          <w:kern w:val="0"/>
        </w:rPr>
        <w:t>特許またはその他の知的財産権の取得が可能であるか否かを問わず、本研究の実施の過程で各当事者が、他の当事者から提供された情報に依拠せずに独自に創作した発明、発見、改良、考案その他の技術的成果を意味する</w:t>
      </w:r>
      <w:r w:rsidRPr="004F50AC">
        <w:rPr>
          <w:rFonts w:ascii="MS明朝" w:eastAsia="MS明朝" w:hint="eastAsia"/>
        </w:rPr>
        <w:t>。</w:t>
      </w:r>
    </w:p>
    <w:p w14:paraId="0DA4DBC1" w14:textId="2D1045E9" w:rsidR="00737F7A" w:rsidRPr="004F50AC" w:rsidRDefault="00737F7A" w:rsidP="00737F7A">
      <w:pPr>
        <w:pStyle w:val="ae"/>
        <w:numPr>
          <w:ilvl w:val="0"/>
          <w:numId w:val="30"/>
        </w:numPr>
        <w:rPr>
          <w:rFonts w:ascii="MS明朝" w:eastAsia="MS明朝"/>
        </w:rPr>
      </w:pPr>
      <w:r w:rsidRPr="004F50AC">
        <w:rPr>
          <w:rFonts w:ascii="MS明朝" w:eastAsia="MS明朝" w:hint="eastAsia"/>
        </w:rPr>
        <w:t>本発明</w:t>
      </w:r>
    </w:p>
    <w:p w14:paraId="5473FA1A" w14:textId="27652C3D" w:rsidR="00737F7A" w:rsidRDefault="00737F7A" w:rsidP="00A933CC">
      <w:pPr>
        <w:ind w:left="240" w:hangingChars="100" w:hanging="240"/>
        <w:rPr>
          <w:rFonts w:ascii="ＭＳ Ｐゴシック" w:eastAsia="ＭＳ Ｐゴシック" w:hAnsi="ＭＳ Ｐゴシック"/>
          <w:bCs/>
          <w:color w:val="000000" w:themeColor="text1"/>
        </w:rPr>
      </w:pPr>
      <w:r w:rsidRPr="004F50AC">
        <w:rPr>
          <w:rFonts w:ascii="MS明朝" w:eastAsia="MS明朝" w:hint="eastAsia"/>
        </w:rPr>
        <w:t xml:space="preserve">　　特許またはその他の知的財産権の取得が可能であるか否かを問わず、本研究の実施の過程で開発または取得した発明、発見、改良、考案その他の技術的成果</w:t>
      </w:r>
      <w:r w:rsidR="005D52D1">
        <w:rPr>
          <w:rFonts w:ascii="MS明朝" w:eastAsia="MS明朝" w:hint="eastAsia"/>
          <w:kern w:val="0"/>
        </w:rPr>
        <w:t>を意味する</w:t>
      </w:r>
      <w:r w:rsidR="005664A8">
        <w:rPr>
          <w:rFonts w:ascii="MS明朝" w:eastAsia="MS明朝" w:hint="eastAsia"/>
          <w:kern w:val="0"/>
        </w:rPr>
        <w:t>（本単独発明を除く。）</w:t>
      </w:r>
      <w:r w:rsidRPr="004F50AC">
        <w:rPr>
          <w:rFonts w:ascii="MS明朝" w:eastAsia="MS明朝" w:hint="eastAsia"/>
        </w:rPr>
        <w:t>。</w:t>
      </w:r>
    </w:p>
    <w:p w14:paraId="2F40D77F" w14:textId="44786333" w:rsidR="005664A8" w:rsidRPr="004F50AC" w:rsidRDefault="005664A8" w:rsidP="005664A8">
      <w:pPr>
        <w:pStyle w:val="ae"/>
        <w:numPr>
          <w:ilvl w:val="0"/>
          <w:numId w:val="30"/>
        </w:numPr>
        <w:rPr>
          <w:rFonts w:ascii="MS明朝" w:eastAsia="MS明朝"/>
        </w:rPr>
      </w:pPr>
      <w:r>
        <w:rPr>
          <w:rFonts w:ascii="MS明朝" w:eastAsia="MS明朝" w:hint="eastAsia"/>
        </w:rPr>
        <w:t>正味販売価格</w:t>
      </w:r>
    </w:p>
    <w:p w14:paraId="6597EFA3" w14:textId="6168AC98" w:rsidR="005664A8" w:rsidRDefault="005664A8" w:rsidP="005664A8">
      <w:pPr>
        <w:ind w:left="240" w:hangingChars="100" w:hanging="240"/>
        <w:rPr>
          <w:rFonts w:ascii="ＭＳ Ｐゴシック" w:eastAsia="ＭＳ Ｐゴシック" w:hAnsi="ＭＳ Ｐゴシック"/>
          <w:bCs/>
          <w:color w:val="000000" w:themeColor="text1"/>
        </w:rPr>
      </w:pPr>
      <w:r w:rsidRPr="004F50AC">
        <w:rPr>
          <w:rFonts w:ascii="MS明朝" w:eastAsia="MS明朝" w:hint="eastAsia"/>
        </w:rPr>
        <w:t xml:space="preserve">　　</w:t>
      </w:r>
      <w:r>
        <w:rPr>
          <w:rFonts w:ascii="MS明朝" w:eastAsia="MS明朝" w:hint="eastAsia"/>
          <w:kern w:val="0"/>
        </w:rPr>
        <w:t>本件特許発明を実施した製品の販売価格から次号に定義する控除費用を控除した金額をいう。ただし、当該控除は、当該販売価格の20%を上限とする</w:t>
      </w:r>
      <w:r w:rsidRPr="004F50AC">
        <w:rPr>
          <w:rFonts w:ascii="MS明朝" w:eastAsia="MS明朝" w:hint="eastAsia"/>
        </w:rPr>
        <w:t>。</w:t>
      </w:r>
    </w:p>
    <w:p w14:paraId="7EAA432F" w14:textId="28A3F07C" w:rsidR="005664A8" w:rsidRPr="004F50AC" w:rsidRDefault="005664A8" w:rsidP="005664A8">
      <w:pPr>
        <w:pStyle w:val="ae"/>
        <w:numPr>
          <w:ilvl w:val="0"/>
          <w:numId w:val="30"/>
        </w:numPr>
        <w:rPr>
          <w:rFonts w:ascii="MS明朝" w:eastAsia="MS明朝"/>
        </w:rPr>
      </w:pPr>
      <w:r>
        <w:rPr>
          <w:rFonts w:ascii="MS明朝" w:eastAsia="MS明朝" w:hint="eastAsia"/>
          <w:kern w:val="0"/>
        </w:rPr>
        <w:t>控除費用</w:t>
      </w:r>
    </w:p>
    <w:p w14:paraId="64E06E57" w14:textId="08AC924A" w:rsidR="005664A8" w:rsidRDefault="005664A8" w:rsidP="005664A8">
      <w:pPr>
        <w:ind w:left="240" w:hangingChars="100" w:hanging="240"/>
        <w:rPr>
          <w:rFonts w:ascii="ＭＳ Ｐゴシック" w:eastAsia="ＭＳ Ｐゴシック" w:hAnsi="ＭＳ Ｐゴシック"/>
          <w:bCs/>
          <w:color w:val="000000" w:themeColor="text1"/>
        </w:rPr>
      </w:pPr>
      <w:r w:rsidRPr="004F50AC">
        <w:rPr>
          <w:rFonts w:ascii="MS明朝" w:eastAsia="MS明朝" w:hint="eastAsia"/>
        </w:rPr>
        <w:t xml:space="preserve">　　</w:t>
      </w:r>
      <w:r>
        <w:rPr>
          <w:rFonts w:ascii="MS明朝" w:eastAsia="MS明朝" w:hint="eastAsia"/>
          <w:kern w:val="0"/>
        </w:rPr>
        <w:t>本契約第6条に基づく実施権の設定を受けた当事者が第三者に対し支払った、本件特許発明を実施した製品の販売に要する以下の費用であって、当該支払いにつき証明可能なものをいう</w:t>
      </w:r>
      <w:r w:rsidRPr="004F50AC">
        <w:rPr>
          <w:rFonts w:ascii="MS明朝" w:eastAsia="MS明朝" w:hint="eastAsia"/>
        </w:rPr>
        <w:t>。</w:t>
      </w:r>
    </w:p>
    <w:p w14:paraId="722CEB54" w14:textId="77777777" w:rsidR="005664A8" w:rsidRDefault="005664A8" w:rsidP="005664A8">
      <w:pPr>
        <w:pStyle w:val="ae"/>
        <w:rPr>
          <w:rFonts w:ascii="MS明朝" w:eastAsia="MS明朝"/>
        </w:rPr>
      </w:pPr>
      <w:r>
        <w:rPr>
          <w:rFonts w:ascii="MS明朝" w:eastAsia="MS明朝" w:hint="eastAsia"/>
        </w:rPr>
        <w:t xml:space="preserve">    (1)梱包費、運送費もしくは輸送費、倉庫料、または商社手数料</w:t>
      </w:r>
    </w:p>
    <w:p w14:paraId="404CD832" w14:textId="77777777" w:rsidR="005664A8" w:rsidRDefault="005664A8" w:rsidP="005664A8">
      <w:pPr>
        <w:pStyle w:val="ae"/>
        <w:rPr>
          <w:rFonts w:ascii="MS明朝" w:eastAsia="MS明朝"/>
        </w:rPr>
      </w:pPr>
      <w:r>
        <w:rPr>
          <w:rFonts w:ascii="MS明朝" w:eastAsia="MS明朝" w:hint="eastAsia"/>
        </w:rPr>
        <w:t xml:space="preserve">    (2)運送または輸送に係る保険料</w:t>
      </w:r>
    </w:p>
    <w:p w14:paraId="5F0ED88B" w14:textId="77777777" w:rsidR="005664A8" w:rsidRDefault="005664A8" w:rsidP="005664A8">
      <w:pPr>
        <w:pStyle w:val="ae"/>
        <w:ind w:left="240" w:hangingChars="100" w:hanging="240"/>
        <w:rPr>
          <w:rFonts w:ascii="MS明朝" w:eastAsia="MS明朝"/>
        </w:rPr>
      </w:pPr>
      <w:r>
        <w:rPr>
          <w:rFonts w:ascii="MS明朝" w:eastAsia="MS明朝" w:hint="eastAsia"/>
        </w:rPr>
        <w:t xml:space="preserve">    (3)消費税、物品税または付加価値税その他本件特許発明を実施した製品の販売に直接課せられる租税公課 </w:t>
      </w:r>
    </w:p>
    <w:p w14:paraId="3B5935B3" w14:textId="2908B9F4" w:rsidR="00A2316F" w:rsidRDefault="005664A8" w:rsidP="005664A8">
      <w:pPr>
        <w:widowControl/>
        <w:jc w:val="left"/>
        <w:rPr>
          <w:rFonts w:ascii="MS明朝" w:eastAsia="MS明朝"/>
          <w:kern w:val="0"/>
        </w:rPr>
      </w:pPr>
      <w:r>
        <w:rPr>
          <w:rFonts w:ascii="MS明朝" w:eastAsia="MS明朝" w:hint="eastAsia"/>
          <w:kern w:val="0"/>
        </w:rPr>
        <w:t xml:space="preserve">　　(4)関税</w:t>
      </w:r>
    </w:p>
    <w:p w14:paraId="4ED28DB9" w14:textId="77777777" w:rsidR="005664A8" w:rsidRPr="005664A8" w:rsidRDefault="005664A8" w:rsidP="005664A8">
      <w:pPr>
        <w:widowControl/>
        <w:jc w:val="left"/>
        <w:rPr>
          <w:rFonts w:ascii="ＭＳ Ｐゴシック" w:eastAsia="ＭＳ Ｐゴシック" w:hAnsi="ＭＳ Ｐゴシック"/>
          <w:b/>
          <w:bCs/>
          <w:color w:val="000000" w:themeColor="text1"/>
        </w:rPr>
      </w:pPr>
    </w:p>
    <w:p w14:paraId="686DDECE" w14:textId="6F5EF07B" w:rsidR="00A2316F" w:rsidRDefault="00A2316F" w:rsidP="00A2316F">
      <w:pPr>
        <w:pStyle w:val="1"/>
        <w:numPr>
          <w:ilvl w:val="0"/>
          <w:numId w:val="0"/>
        </w:numPr>
        <w:rPr>
          <w:b w:val="0"/>
        </w:rPr>
      </w:pPr>
      <w:bookmarkStart w:id="5" w:name="_Toc44105426"/>
      <w:bookmarkStart w:id="6" w:name="_Toc62427398"/>
      <w:r w:rsidRPr="00737F7A">
        <w:rPr>
          <w:rFonts w:hint="eastAsia"/>
          <w:b w:val="0"/>
        </w:rPr>
        <w:t>（</w:t>
      </w:r>
      <w:r w:rsidR="005664A8">
        <w:rPr>
          <w:rFonts w:hint="eastAsia"/>
          <w:b w:val="0"/>
        </w:rPr>
        <w:t>協議会等の設置</w:t>
      </w:r>
      <w:r w:rsidRPr="00737F7A">
        <w:rPr>
          <w:rFonts w:hint="eastAsia"/>
          <w:b w:val="0"/>
        </w:rPr>
        <w:t>）</w:t>
      </w:r>
      <w:bookmarkEnd w:id="5"/>
      <w:bookmarkEnd w:id="6"/>
    </w:p>
    <w:p w14:paraId="5B7F985D" w14:textId="3C728617" w:rsidR="00737F7A" w:rsidRDefault="00737F7A" w:rsidP="00737F7A">
      <w:pPr>
        <w:pStyle w:val="ae"/>
        <w:ind w:left="240" w:hangingChars="100" w:hanging="240"/>
        <w:rPr>
          <w:rFonts w:ascii="MS明朝" w:eastAsia="MS明朝"/>
        </w:rPr>
      </w:pPr>
      <w:r w:rsidRPr="004F50AC">
        <w:rPr>
          <w:rFonts w:ascii="MS明朝" w:eastAsia="MS明朝" w:hint="eastAsia"/>
        </w:rPr>
        <w:t xml:space="preserve">第3条　</w:t>
      </w:r>
      <w:r w:rsidR="009F2C34">
        <w:rPr>
          <w:rFonts w:ascii="MS明朝" w:eastAsia="MS明朝" w:hint="eastAsia"/>
          <w:kern w:val="0"/>
        </w:rPr>
        <w:t>各当事者は、本契約の目的の達成に向け、本研究の効率化および各当事者間の合意形成を容易にするため、Xを主幹事に選任し、また、各当事者から選ばれた委員からなる協議会を設ける</w:t>
      </w:r>
      <w:r w:rsidRPr="004F50AC">
        <w:rPr>
          <w:rFonts w:ascii="MS明朝" w:eastAsia="MS明朝" w:hint="eastAsia"/>
        </w:rPr>
        <w:t>。</w:t>
      </w:r>
    </w:p>
    <w:p w14:paraId="26E18F27" w14:textId="77777777" w:rsidR="009F2C34" w:rsidRPr="009F2C34" w:rsidRDefault="009F2C34" w:rsidP="00FC1DD2">
      <w:pPr>
        <w:pStyle w:val="ae"/>
        <w:ind w:left="240" w:hangingChars="100" w:hanging="240"/>
        <w:rPr>
          <w:rFonts w:ascii="MS明朝" w:eastAsia="MS明朝"/>
        </w:rPr>
      </w:pPr>
      <w:r w:rsidRPr="009F2C34">
        <w:rPr>
          <w:rFonts w:ascii="MS明朝" w:eastAsia="MS明朝" w:hint="eastAsia"/>
        </w:rPr>
        <w:t>2　各当事者は、自らが選任した協議会の委員の変更・追加・削減を行う場合は、その変更・追加・削減に関わる委員の名前と共にその旨を他の当事者に連絡する。</w:t>
      </w:r>
    </w:p>
    <w:p w14:paraId="363D82EA" w14:textId="77777777" w:rsidR="009F2C34" w:rsidRPr="009F2C34" w:rsidRDefault="009F2C34" w:rsidP="00FC1DD2">
      <w:pPr>
        <w:pStyle w:val="ae"/>
        <w:ind w:left="240" w:hangingChars="100" w:hanging="240"/>
        <w:rPr>
          <w:rFonts w:ascii="MS明朝" w:eastAsia="MS明朝"/>
        </w:rPr>
      </w:pPr>
      <w:r w:rsidRPr="009F2C34">
        <w:rPr>
          <w:rFonts w:ascii="MS明朝" w:eastAsia="MS明朝" w:hint="eastAsia"/>
        </w:rPr>
        <w:t>3　協議会での決定は、本契約に別段の定めがある場合を除き、全委員の過半数の合意（電磁的な方法による出席および議決権行使によるものを含むものとする。）により行われる。協議会において全委員の過半数の合意が得られず決定ができな</w:t>
      </w:r>
      <w:r w:rsidRPr="009F2C34">
        <w:rPr>
          <w:rFonts w:ascii="MS明朝" w:eastAsia="MS明朝" w:hint="eastAsia"/>
        </w:rPr>
        <w:lastRenderedPageBreak/>
        <w:t>かった問題は、主幹事により決定されるものとする。</w:t>
      </w:r>
    </w:p>
    <w:p w14:paraId="70D42A3D" w14:textId="77777777" w:rsidR="009F2C34" w:rsidRPr="009F2C34" w:rsidRDefault="009F2C34" w:rsidP="00FC1DD2">
      <w:pPr>
        <w:pStyle w:val="ae"/>
        <w:ind w:left="240" w:hangingChars="100" w:hanging="240"/>
        <w:rPr>
          <w:rFonts w:ascii="MS明朝" w:eastAsia="MS明朝"/>
        </w:rPr>
      </w:pPr>
      <w:r w:rsidRPr="009F2C34">
        <w:rPr>
          <w:rFonts w:ascii="MS明朝" w:eastAsia="MS明朝" w:hint="eastAsia"/>
        </w:rPr>
        <w:t>4　協議会は、次の事項について決議を行う。</w:t>
      </w:r>
    </w:p>
    <w:p w14:paraId="57B6FF4E" w14:textId="77777777" w:rsidR="009F2C34" w:rsidRPr="009F2C34" w:rsidRDefault="009F2C34" w:rsidP="009F2C34">
      <w:pPr>
        <w:pStyle w:val="ae"/>
        <w:rPr>
          <w:rFonts w:ascii="MS明朝" w:eastAsia="MS明朝"/>
        </w:rPr>
      </w:pPr>
      <w:r w:rsidRPr="009F2C34">
        <w:rPr>
          <w:rFonts w:ascii="MS明朝" w:eastAsia="MS明朝" w:hint="eastAsia"/>
        </w:rPr>
        <w:t>（1）本研究の具体的な遂行方法</w:t>
      </w:r>
    </w:p>
    <w:p w14:paraId="226D34BF" w14:textId="77777777" w:rsidR="009F2C34" w:rsidRPr="009F2C34" w:rsidRDefault="009F2C34" w:rsidP="009F2C34">
      <w:pPr>
        <w:pStyle w:val="ae"/>
        <w:rPr>
          <w:rFonts w:ascii="MS明朝" w:eastAsia="MS明朝"/>
        </w:rPr>
      </w:pPr>
      <w:r w:rsidRPr="009F2C34">
        <w:rPr>
          <w:rFonts w:ascii="MS明朝" w:eastAsia="MS明朝" w:hint="eastAsia"/>
        </w:rPr>
        <w:t>（2）各当事者への担当業務の進捗状況</w:t>
      </w:r>
    </w:p>
    <w:p w14:paraId="528D3BF5" w14:textId="77777777" w:rsidR="009F2C34" w:rsidRPr="009F2C34" w:rsidRDefault="009F2C34" w:rsidP="009F2C34">
      <w:pPr>
        <w:pStyle w:val="ae"/>
        <w:rPr>
          <w:rFonts w:ascii="MS明朝" w:eastAsia="MS明朝"/>
        </w:rPr>
      </w:pPr>
      <w:r w:rsidRPr="009F2C34">
        <w:rPr>
          <w:rFonts w:ascii="MS明朝" w:eastAsia="MS明朝" w:hint="eastAsia"/>
        </w:rPr>
        <w:t>（3）本研究の遂行方法またはスケジュールの変更</w:t>
      </w:r>
    </w:p>
    <w:p w14:paraId="0F42052B" w14:textId="77777777" w:rsidR="009F2C34" w:rsidRPr="009F2C34" w:rsidRDefault="009F2C34" w:rsidP="009F2C34">
      <w:pPr>
        <w:pStyle w:val="ae"/>
        <w:rPr>
          <w:rFonts w:ascii="MS明朝" w:eastAsia="MS明朝"/>
        </w:rPr>
      </w:pPr>
      <w:r w:rsidRPr="009F2C34">
        <w:rPr>
          <w:rFonts w:ascii="MS明朝" w:eastAsia="MS明朝" w:hint="eastAsia"/>
        </w:rPr>
        <w:t>（4）本研究の内容変更または中止</w:t>
      </w:r>
    </w:p>
    <w:p w14:paraId="72CCE9F5" w14:textId="77777777" w:rsidR="009F2C34" w:rsidRPr="009F2C34" w:rsidRDefault="009F2C34" w:rsidP="009F2C34">
      <w:pPr>
        <w:pStyle w:val="ae"/>
        <w:rPr>
          <w:rFonts w:ascii="MS明朝" w:eastAsia="MS明朝"/>
        </w:rPr>
      </w:pPr>
      <w:r w:rsidRPr="009F2C34">
        <w:rPr>
          <w:rFonts w:ascii="MS明朝" w:eastAsia="MS明朝" w:hint="eastAsia"/>
        </w:rPr>
        <w:t>（5）本条7項に基づき支払われる会費の使途の決定</w:t>
      </w:r>
    </w:p>
    <w:p w14:paraId="3A3843B5" w14:textId="77777777" w:rsidR="009F2C34" w:rsidRPr="009F2C34" w:rsidRDefault="009F2C34" w:rsidP="009F2C34">
      <w:pPr>
        <w:pStyle w:val="ae"/>
        <w:rPr>
          <w:rFonts w:ascii="MS明朝" w:eastAsia="MS明朝"/>
        </w:rPr>
      </w:pPr>
      <w:r w:rsidRPr="009F2C34">
        <w:rPr>
          <w:rFonts w:ascii="MS明朝" w:eastAsia="MS明朝" w:hint="eastAsia"/>
        </w:rPr>
        <w:t>（6）その他協議会が定める事項</w:t>
      </w:r>
    </w:p>
    <w:p w14:paraId="185A2806" w14:textId="77777777" w:rsidR="009F2C34" w:rsidRPr="009F2C34" w:rsidRDefault="009F2C34" w:rsidP="00FC1DD2">
      <w:pPr>
        <w:pStyle w:val="ae"/>
        <w:ind w:left="240" w:hangingChars="100" w:hanging="240"/>
        <w:rPr>
          <w:rFonts w:ascii="MS明朝" w:eastAsia="MS明朝"/>
        </w:rPr>
      </w:pPr>
      <w:r w:rsidRPr="009F2C34">
        <w:rPr>
          <w:rFonts w:ascii="MS明朝" w:eastAsia="MS明朝" w:hint="eastAsia"/>
        </w:rPr>
        <w:t>5　各当事者は、本契約の目的を達成するために、定期的に（少なくとも1ヵ月に1回）または以下の要件を満たす場合には臨時に、協議会を開催して、各当事者が行う本研究の成果の報告を受けると共に、前項に挙げられた事項について協議決定する。</w:t>
      </w:r>
    </w:p>
    <w:p w14:paraId="55BE391B" w14:textId="77777777" w:rsidR="009F2C34" w:rsidRPr="009F2C34" w:rsidRDefault="009F2C34" w:rsidP="00FC1DD2">
      <w:pPr>
        <w:pStyle w:val="ae"/>
        <w:ind w:left="240" w:hangingChars="100" w:hanging="240"/>
        <w:rPr>
          <w:rFonts w:ascii="MS明朝" w:eastAsia="MS明朝"/>
        </w:rPr>
      </w:pPr>
      <w:r w:rsidRPr="009F2C34">
        <w:rPr>
          <w:rFonts w:ascii="MS明朝" w:eastAsia="MS明朝" w:hint="eastAsia"/>
        </w:rPr>
        <w:t>（1）全委員の●分の1が臨時協議会の開催を希望した場合</w:t>
      </w:r>
    </w:p>
    <w:p w14:paraId="7DA1B338" w14:textId="77777777" w:rsidR="009F2C34" w:rsidRPr="009F2C34" w:rsidRDefault="009F2C34" w:rsidP="00FC1DD2">
      <w:pPr>
        <w:pStyle w:val="ae"/>
        <w:ind w:left="240" w:hangingChars="100" w:hanging="240"/>
        <w:rPr>
          <w:rFonts w:ascii="MS明朝" w:eastAsia="MS明朝"/>
        </w:rPr>
      </w:pPr>
      <w:r w:rsidRPr="009F2C34">
        <w:rPr>
          <w:rFonts w:ascii="MS明朝" w:eastAsia="MS明朝" w:hint="eastAsia"/>
        </w:rPr>
        <w:t>（2）主幹事が臨時協議会の開催が必要と判断した場合</w:t>
      </w:r>
    </w:p>
    <w:p w14:paraId="3F65798F" w14:textId="77777777" w:rsidR="009F2C34" w:rsidRPr="009F2C34" w:rsidRDefault="009F2C34" w:rsidP="00FC1DD2">
      <w:pPr>
        <w:pStyle w:val="ae"/>
        <w:ind w:left="240" w:hangingChars="100" w:hanging="240"/>
        <w:rPr>
          <w:rFonts w:ascii="MS明朝" w:eastAsia="MS明朝"/>
        </w:rPr>
      </w:pPr>
      <w:r w:rsidRPr="009F2C34">
        <w:rPr>
          <w:rFonts w:ascii="MS明朝" w:eastAsia="MS明朝" w:hint="eastAsia"/>
        </w:rPr>
        <w:t>6　協議会の議事は、その都度、議事録その他の書面により合意する。</w:t>
      </w:r>
    </w:p>
    <w:p w14:paraId="32F53380" w14:textId="77777777" w:rsidR="009F2C34" w:rsidRPr="009F2C34" w:rsidRDefault="009F2C34" w:rsidP="00FC1DD2">
      <w:pPr>
        <w:pStyle w:val="ae"/>
        <w:ind w:left="240" w:hangingChars="100" w:hanging="240"/>
        <w:rPr>
          <w:rFonts w:ascii="MS明朝" w:eastAsia="MS明朝"/>
        </w:rPr>
      </w:pPr>
      <w:r w:rsidRPr="009F2C34">
        <w:rPr>
          <w:rFonts w:ascii="MS明朝" w:eastAsia="MS明朝" w:hint="eastAsia"/>
        </w:rPr>
        <w:t>7　各当事者は、以下の各号に区分に従い、別途指定する銀行口座への振り込みにより、本コンソーシアムの会費を支払うものとする（振込手数料は支払者の負担とする。）。</w:t>
      </w:r>
    </w:p>
    <w:p w14:paraId="03C57318" w14:textId="77777777" w:rsidR="009F2C34" w:rsidRPr="009F2C34" w:rsidRDefault="009F2C34" w:rsidP="009F2C34">
      <w:pPr>
        <w:pStyle w:val="ae"/>
        <w:rPr>
          <w:rFonts w:ascii="MS明朝" w:eastAsia="MS明朝"/>
        </w:rPr>
      </w:pPr>
      <w:r w:rsidRPr="009F2C34">
        <w:rPr>
          <w:rFonts w:ascii="MS明朝" w:eastAsia="MS明朝" w:hint="eastAsia"/>
        </w:rPr>
        <w:t>（1）アカデミア会員：無償</w:t>
      </w:r>
    </w:p>
    <w:p w14:paraId="48DD1F08" w14:textId="77777777" w:rsidR="009F2C34" w:rsidRPr="009F2C34" w:rsidRDefault="009F2C34" w:rsidP="009F2C34">
      <w:pPr>
        <w:pStyle w:val="ae"/>
        <w:rPr>
          <w:rFonts w:ascii="MS明朝" w:eastAsia="MS明朝"/>
        </w:rPr>
      </w:pPr>
      <w:r w:rsidRPr="009F2C34">
        <w:rPr>
          <w:rFonts w:ascii="MS明朝" w:eastAsia="MS明朝" w:hint="eastAsia"/>
        </w:rPr>
        <w:t>（2）企業会員：年会費●円</w:t>
      </w:r>
    </w:p>
    <w:p w14:paraId="33E966CA" w14:textId="77777777" w:rsidR="009D5734" w:rsidRPr="0020655F" w:rsidRDefault="009D5734" w:rsidP="00A2316F">
      <w:pPr>
        <w:rPr>
          <w:rFonts w:ascii="ＭＳ Ｐゴシック" w:eastAsia="ＭＳ Ｐゴシック" w:hAnsi="ＭＳ Ｐゴシック"/>
          <w:bCs/>
          <w:color w:val="000000" w:themeColor="text1"/>
        </w:rPr>
      </w:pPr>
    </w:p>
    <w:p w14:paraId="7869AB55" w14:textId="5C820E7A" w:rsidR="00A2316F" w:rsidRDefault="00A2316F" w:rsidP="00A2316F">
      <w:pPr>
        <w:pStyle w:val="1"/>
        <w:numPr>
          <w:ilvl w:val="0"/>
          <w:numId w:val="0"/>
        </w:numPr>
        <w:rPr>
          <w:b w:val="0"/>
          <w:color w:val="000000" w:themeColor="text1"/>
        </w:rPr>
      </w:pPr>
      <w:bookmarkStart w:id="7" w:name="_Toc44105427"/>
      <w:bookmarkStart w:id="8" w:name="_Toc62427399"/>
      <w:r w:rsidRPr="00737F7A">
        <w:rPr>
          <w:rFonts w:hint="eastAsia"/>
          <w:b w:val="0"/>
          <w:color w:val="000000" w:themeColor="text1"/>
        </w:rPr>
        <w:t>（</w:t>
      </w:r>
      <w:r w:rsidR="009F2C34" w:rsidRPr="009F2C34">
        <w:rPr>
          <w:rFonts w:hint="eastAsia"/>
          <w:b w:val="0"/>
          <w:color w:val="000000" w:themeColor="text1"/>
        </w:rPr>
        <w:t>脱退</w:t>
      </w:r>
      <w:r w:rsidRPr="00737F7A">
        <w:rPr>
          <w:rFonts w:hint="eastAsia"/>
          <w:b w:val="0"/>
          <w:color w:val="000000" w:themeColor="text1"/>
        </w:rPr>
        <w:t>）</w:t>
      </w:r>
      <w:bookmarkEnd w:id="7"/>
      <w:bookmarkEnd w:id="8"/>
    </w:p>
    <w:p w14:paraId="6AE50C9B" w14:textId="77777777" w:rsidR="009F2C34" w:rsidRPr="009F2C34" w:rsidRDefault="00737F7A" w:rsidP="00FC1DD2">
      <w:pPr>
        <w:pStyle w:val="ae"/>
        <w:ind w:left="240" w:hangingChars="100" w:hanging="240"/>
        <w:rPr>
          <w:rFonts w:ascii="MS明朝" w:eastAsia="MS明朝"/>
        </w:rPr>
      </w:pPr>
      <w:r w:rsidRPr="004F50AC">
        <w:rPr>
          <w:rFonts w:ascii="MS明朝" w:eastAsia="MS明朝" w:hint="eastAsia"/>
        </w:rPr>
        <w:t xml:space="preserve">第4条　</w:t>
      </w:r>
      <w:r w:rsidR="009F2C34" w:rsidRPr="009F2C34">
        <w:rPr>
          <w:rFonts w:ascii="MS明朝" w:eastAsia="MS明朝" w:hint="eastAsia"/>
        </w:rPr>
        <w:t>いずれかの当事者（以下「違反当事者」という。）が次の各号のいずれかの事由に該当した場合、他の当事者（以下「非違反当事者」という。）は、違反当事者に対して当該事由の是正を催告したにもかかわらず当該催告後14日以内に当該事由が是正されない場合には、他の非違反当事者に対して、違反当事者との関係で本契約を解除することを申し入れることができる。非違反当事者のうち過半数の者が、当該申し入れに同意した場合（なお、非違反当事者は、合理的な理由なくかかる同意を留保しない。）、当該違反当事者との関係で本契約は解除され当該違反当事者は本コンソーシアムから脱退するものとする。</w:t>
      </w:r>
    </w:p>
    <w:p w14:paraId="702178D6" w14:textId="6A4EAC55" w:rsidR="009F2C34" w:rsidRPr="009F2C34" w:rsidRDefault="009F2C34" w:rsidP="00FC1DD2">
      <w:pPr>
        <w:pStyle w:val="ae"/>
        <w:numPr>
          <w:ilvl w:val="0"/>
          <w:numId w:val="126"/>
        </w:numPr>
        <w:rPr>
          <w:rFonts w:ascii="MS明朝" w:eastAsia="MS明朝"/>
        </w:rPr>
      </w:pPr>
      <w:r w:rsidRPr="009F2C34">
        <w:rPr>
          <w:rFonts w:ascii="MS明朝" w:eastAsia="MS明朝" w:hint="eastAsia"/>
        </w:rPr>
        <w:lastRenderedPageBreak/>
        <w:t>本契約の締結または履行に関し、不正または不当の行為をしたとき</w:t>
      </w:r>
    </w:p>
    <w:p w14:paraId="4F25A48D" w14:textId="38B7B215" w:rsidR="009F2C34" w:rsidRPr="009F2C34" w:rsidRDefault="009F2C34" w:rsidP="00FC1DD2">
      <w:pPr>
        <w:pStyle w:val="ae"/>
        <w:numPr>
          <w:ilvl w:val="0"/>
          <w:numId w:val="126"/>
        </w:numPr>
        <w:rPr>
          <w:rFonts w:ascii="MS明朝" w:eastAsia="MS明朝"/>
        </w:rPr>
      </w:pPr>
      <w:r w:rsidRPr="009F2C34">
        <w:rPr>
          <w:rFonts w:ascii="MS明朝" w:eastAsia="MS明朝" w:hint="eastAsia"/>
        </w:rPr>
        <w:t>本契約に違反したとき</w:t>
      </w:r>
    </w:p>
    <w:p w14:paraId="722683F8" w14:textId="77777777" w:rsidR="009F2C34" w:rsidRPr="009F2C34" w:rsidRDefault="009F2C34" w:rsidP="00FC1DD2">
      <w:pPr>
        <w:pStyle w:val="ae"/>
        <w:ind w:left="240" w:hangingChars="100" w:hanging="240"/>
        <w:rPr>
          <w:rFonts w:ascii="MS明朝" w:eastAsia="MS明朝"/>
        </w:rPr>
      </w:pPr>
      <w:r w:rsidRPr="009F2C34">
        <w:rPr>
          <w:rFonts w:ascii="MS明朝" w:eastAsia="MS明朝" w:hint="eastAsia"/>
        </w:rPr>
        <w:t>2　各当事者は、他のいずれかの当事者（以下「破産等当事者」という。）が次の各号のいずれかに該当したときは、当該破産等当事者に対する何らの催告を要せず、また、当該破産等当事者以外の当事者の同意を得ることなく、直ちに当該破産等当事者との関係で本契約を解除し当該破産等当事者を本コンソーシアムから脱退させることができる。</w:t>
      </w:r>
    </w:p>
    <w:p w14:paraId="4AA1BDA0" w14:textId="0CE9D9CD" w:rsidR="009F2C34" w:rsidRPr="009F2C34" w:rsidRDefault="009F2C34" w:rsidP="00FC1DD2">
      <w:pPr>
        <w:pStyle w:val="ae"/>
        <w:numPr>
          <w:ilvl w:val="0"/>
          <w:numId w:val="127"/>
        </w:numPr>
        <w:rPr>
          <w:rFonts w:ascii="MS明朝" w:eastAsia="MS明朝"/>
        </w:rPr>
      </w:pPr>
      <w:r w:rsidRPr="009F2C34">
        <w:rPr>
          <w:rFonts w:ascii="MS明朝" w:eastAsia="MS明朝" w:hint="eastAsia"/>
        </w:rPr>
        <w:t>破産手続、民事再生手続、会社更生手続、特別清算手続の申立てをしまたは申立てを受けた場合</w:t>
      </w:r>
    </w:p>
    <w:p w14:paraId="39F478C5" w14:textId="7707ACCC" w:rsidR="009F2C34" w:rsidRPr="009F2C34" w:rsidRDefault="009F2C34" w:rsidP="00FC1DD2">
      <w:pPr>
        <w:pStyle w:val="ae"/>
        <w:numPr>
          <w:ilvl w:val="0"/>
          <w:numId w:val="127"/>
        </w:numPr>
        <w:rPr>
          <w:rFonts w:ascii="MS明朝" w:eastAsia="MS明朝"/>
        </w:rPr>
      </w:pPr>
      <w:r w:rsidRPr="009F2C34">
        <w:rPr>
          <w:rFonts w:ascii="MS明朝" w:eastAsia="MS明朝" w:hint="eastAsia"/>
        </w:rPr>
        <w:t>銀行取引停止処分を受けまたは支払い停止に陥った場合</w:t>
      </w:r>
    </w:p>
    <w:p w14:paraId="72C9E8A4" w14:textId="487DABA3" w:rsidR="009F2C34" w:rsidRPr="009F2C34" w:rsidRDefault="009F2C34" w:rsidP="00FC1DD2">
      <w:pPr>
        <w:pStyle w:val="ae"/>
        <w:numPr>
          <w:ilvl w:val="0"/>
          <w:numId w:val="127"/>
        </w:numPr>
        <w:rPr>
          <w:rFonts w:ascii="MS明朝" w:eastAsia="MS明朝"/>
        </w:rPr>
      </w:pPr>
      <w:r w:rsidRPr="009F2C34">
        <w:rPr>
          <w:rFonts w:ascii="MS明朝" w:eastAsia="MS明朝" w:hint="eastAsia"/>
        </w:rPr>
        <w:t>仮差押命令を受けまたは公租公課の滞納処分を受けた場合</w:t>
      </w:r>
    </w:p>
    <w:p w14:paraId="46EEDBEE" w14:textId="77777777" w:rsidR="009F2C34" w:rsidRPr="009F2C34" w:rsidRDefault="009F2C34" w:rsidP="00FC1DD2">
      <w:pPr>
        <w:pStyle w:val="ae"/>
        <w:ind w:left="240" w:hangingChars="100" w:hanging="240"/>
        <w:rPr>
          <w:rFonts w:ascii="MS明朝" w:eastAsia="MS明朝"/>
        </w:rPr>
      </w:pPr>
      <w:r w:rsidRPr="009F2C34">
        <w:rPr>
          <w:rFonts w:ascii="MS明朝" w:eastAsia="MS明朝" w:hint="eastAsia"/>
        </w:rPr>
        <w:t>3　各当事者は、本契約の有効期間中に本コンソーシアムから脱退することを希望する場合には、協議会にその旨を申し入れることにより、本コンソーシアムから脱退することができる。</w:t>
      </w:r>
    </w:p>
    <w:p w14:paraId="2ED5A712" w14:textId="58D5A68B" w:rsidR="00737F7A" w:rsidRDefault="009F2C34" w:rsidP="009F2C34">
      <w:pPr>
        <w:pStyle w:val="ae"/>
        <w:ind w:left="240" w:hangingChars="100" w:hanging="240"/>
        <w:rPr>
          <w:rFonts w:ascii="MS明朝" w:eastAsia="MS明朝"/>
        </w:rPr>
      </w:pPr>
      <w:r w:rsidRPr="009F2C34">
        <w:rPr>
          <w:rFonts w:ascii="MS明朝" w:eastAsia="MS明朝" w:hint="eastAsia"/>
        </w:rPr>
        <w:t>4　各当事者は、本コンソーシアムから脱退した当事者が、全当事者の合意に基づく別段の定めがない限り、脱退後、本契約に基づく権利を失い、他方、本契約に基づく義務は脱退後も引き続き負うことを確認する</w:t>
      </w:r>
      <w:r>
        <w:rPr>
          <w:rFonts w:ascii="MS明朝" w:eastAsia="MS明朝" w:hint="eastAsia"/>
        </w:rPr>
        <w:t>。</w:t>
      </w:r>
    </w:p>
    <w:p w14:paraId="64ED7D52" w14:textId="77777777" w:rsidR="00F21C2C" w:rsidRPr="0020655F" w:rsidRDefault="00F21C2C" w:rsidP="00A2316F">
      <w:pPr>
        <w:widowControl/>
        <w:jc w:val="left"/>
        <w:rPr>
          <w:rFonts w:ascii="ＭＳ Ｐゴシック" w:eastAsia="ＭＳ Ｐゴシック" w:hAnsi="ＭＳ Ｐゴシック"/>
          <w:b/>
          <w:bCs/>
          <w:color w:val="000000" w:themeColor="text1"/>
        </w:rPr>
      </w:pPr>
    </w:p>
    <w:p w14:paraId="1C8DC6B6" w14:textId="63D5DD16" w:rsidR="005D52D1" w:rsidRDefault="005D52D1" w:rsidP="005D52D1">
      <w:pPr>
        <w:pStyle w:val="1"/>
        <w:numPr>
          <w:ilvl w:val="0"/>
          <w:numId w:val="0"/>
        </w:numPr>
        <w:rPr>
          <w:b w:val="0"/>
          <w:color w:val="000000" w:themeColor="text1"/>
        </w:rPr>
      </w:pPr>
      <w:bookmarkStart w:id="9" w:name="_Toc44105428"/>
      <w:bookmarkStart w:id="10" w:name="_Toc62427400"/>
      <w:r w:rsidRPr="00737F7A">
        <w:rPr>
          <w:rFonts w:hint="eastAsia"/>
          <w:b w:val="0"/>
          <w:color w:val="000000" w:themeColor="text1"/>
        </w:rPr>
        <w:t>（</w:t>
      </w:r>
      <w:r w:rsidR="009F2C34">
        <w:rPr>
          <w:rFonts w:hint="eastAsia"/>
          <w:b w:val="0"/>
          <w:color w:val="000000" w:themeColor="text1"/>
        </w:rPr>
        <w:t>新規加入</w:t>
      </w:r>
      <w:r w:rsidRPr="00737F7A">
        <w:rPr>
          <w:rFonts w:hint="eastAsia"/>
          <w:b w:val="0"/>
          <w:color w:val="000000" w:themeColor="text1"/>
        </w:rPr>
        <w:t>）</w:t>
      </w:r>
    </w:p>
    <w:p w14:paraId="060D056B" w14:textId="5C4CD5EE" w:rsidR="005D52D1" w:rsidRDefault="005D52D1" w:rsidP="005D52D1">
      <w:pPr>
        <w:ind w:left="240" w:hangingChars="100" w:hanging="240"/>
        <w:rPr>
          <w:rFonts w:ascii="MS明朝" w:eastAsia="MS明朝"/>
        </w:rPr>
      </w:pPr>
      <w:r w:rsidRPr="004F50AC">
        <w:rPr>
          <w:rFonts w:ascii="MS明朝" w:eastAsia="MS明朝" w:hint="eastAsia"/>
        </w:rPr>
        <w:t xml:space="preserve">第5条　</w:t>
      </w:r>
      <w:r w:rsidR="009F2C34">
        <w:rPr>
          <w:rFonts w:ascii="MS明朝" w:eastAsia="MS明朝" w:hint="eastAsia"/>
          <w:kern w:val="0"/>
        </w:rPr>
        <w:t>本契約の有効期間中、第三者が本コンソーシアムへの参加を希望し、協議会の過半数の同意に基づき承認をした場合、当事者は、当該第三者を本契約の当事者として追加する</w:t>
      </w:r>
      <w:r w:rsidRPr="00967891">
        <w:rPr>
          <w:rFonts w:ascii="MS明朝" w:eastAsia="MS明朝"/>
        </w:rPr>
        <w:t>。</w:t>
      </w:r>
    </w:p>
    <w:p w14:paraId="0AB7E707" w14:textId="77777777" w:rsidR="009F2C34" w:rsidRDefault="009F2C34" w:rsidP="005D52D1">
      <w:pPr>
        <w:ind w:left="240" w:hangingChars="100" w:hanging="240"/>
        <w:rPr>
          <w:rFonts w:ascii="MS明朝" w:eastAsia="MS明朝"/>
        </w:rPr>
      </w:pPr>
    </w:p>
    <w:p w14:paraId="440FFFDE" w14:textId="77777777" w:rsidR="009F2C34" w:rsidRDefault="009F2C34" w:rsidP="009F2C34">
      <w:pPr>
        <w:pStyle w:val="1"/>
        <w:numPr>
          <w:ilvl w:val="0"/>
          <w:numId w:val="0"/>
        </w:numPr>
        <w:jc w:val="center"/>
        <w:rPr>
          <w:b w:val="0"/>
        </w:rPr>
      </w:pPr>
      <w:bookmarkStart w:id="11" w:name="_Toc92886887"/>
      <w:r>
        <w:rPr>
          <w:rFonts w:hint="eastAsia"/>
          <w:b w:val="0"/>
        </w:rPr>
        <w:t>第2章　ライセンス</w:t>
      </w:r>
      <w:bookmarkEnd w:id="11"/>
    </w:p>
    <w:p w14:paraId="567DBE84" w14:textId="399F62F6" w:rsidR="00A2316F" w:rsidRDefault="00A2316F" w:rsidP="00A2316F">
      <w:pPr>
        <w:pStyle w:val="1"/>
        <w:numPr>
          <w:ilvl w:val="0"/>
          <w:numId w:val="0"/>
        </w:numPr>
        <w:rPr>
          <w:b w:val="0"/>
          <w:color w:val="000000" w:themeColor="text1"/>
        </w:rPr>
      </w:pPr>
      <w:r w:rsidRPr="00737F7A">
        <w:rPr>
          <w:rFonts w:hint="eastAsia"/>
          <w:b w:val="0"/>
          <w:color w:val="000000" w:themeColor="text1"/>
        </w:rPr>
        <w:t>（</w:t>
      </w:r>
      <w:r w:rsidR="009F2C34">
        <w:rPr>
          <w:rFonts w:hint="eastAsia"/>
          <w:b w:val="0"/>
          <w:color w:val="000000" w:themeColor="text1"/>
        </w:rPr>
        <w:t>通常実施権の設定</w:t>
      </w:r>
      <w:r w:rsidRPr="00737F7A">
        <w:rPr>
          <w:rFonts w:hint="eastAsia"/>
          <w:b w:val="0"/>
          <w:color w:val="000000" w:themeColor="text1"/>
        </w:rPr>
        <w:t>）</w:t>
      </w:r>
      <w:bookmarkEnd w:id="9"/>
      <w:bookmarkEnd w:id="10"/>
    </w:p>
    <w:p w14:paraId="1035EBCE" w14:textId="22EF6798" w:rsidR="00737F7A" w:rsidRDefault="00737F7A" w:rsidP="00A933CC">
      <w:pPr>
        <w:ind w:left="240" w:hangingChars="100" w:hanging="240"/>
        <w:rPr>
          <w:rFonts w:ascii="MS明朝" w:eastAsia="MS明朝"/>
        </w:rPr>
      </w:pPr>
      <w:r w:rsidRPr="004F50AC">
        <w:rPr>
          <w:rFonts w:ascii="MS明朝" w:eastAsia="MS明朝" w:hint="eastAsia"/>
        </w:rPr>
        <w:t>第</w:t>
      </w:r>
      <w:r w:rsidR="005D52D1">
        <w:rPr>
          <w:rFonts w:ascii="MS明朝" w:eastAsia="MS明朝"/>
        </w:rPr>
        <w:t>6</w:t>
      </w:r>
      <w:r w:rsidRPr="004F50AC">
        <w:rPr>
          <w:rFonts w:ascii="MS明朝" w:eastAsia="MS明朝" w:hint="eastAsia"/>
        </w:rPr>
        <w:t xml:space="preserve">条　</w:t>
      </w:r>
      <w:r w:rsidR="009F2C34">
        <w:rPr>
          <w:rFonts w:ascii="MS明朝" w:eastAsia="MS明朝" w:hint="eastAsia"/>
          <w:kern w:val="0"/>
        </w:rPr>
        <w:t>XおよびYは、他の当事者に対して、下記に定める特許発明（以下「本件特許発明」という。）について、次条の義務を負うことを前提とした非独占的通常実施権（以下「本件通常実施権」という。）を設定する</w:t>
      </w:r>
      <w:r w:rsidRPr="00967891">
        <w:rPr>
          <w:rFonts w:ascii="MS明朝" w:eastAsia="MS明朝"/>
        </w:rPr>
        <w:t>。</w:t>
      </w:r>
    </w:p>
    <w:p w14:paraId="4ED9B2FA" w14:textId="77777777" w:rsidR="009F2C34" w:rsidRDefault="009F2C34" w:rsidP="009F2C34">
      <w:pPr>
        <w:ind w:left="240" w:hangingChars="100" w:hanging="240"/>
        <w:jc w:val="center"/>
        <w:rPr>
          <w:rFonts w:ascii="MS明朝" w:eastAsia="MS明朝"/>
        </w:rPr>
      </w:pPr>
      <w:r>
        <w:rPr>
          <w:rFonts w:ascii="MS明朝" w:eastAsia="MS明朝" w:hint="eastAsia"/>
        </w:rPr>
        <w:t>記</w:t>
      </w:r>
    </w:p>
    <w:p w14:paraId="10B40740" w14:textId="77777777" w:rsidR="009F2C34" w:rsidRDefault="009F2C34" w:rsidP="009F2C34">
      <w:pPr>
        <w:ind w:left="240" w:hangingChars="100" w:hanging="240"/>
        <w:rPr>
          <w:rFonts w:ascii="ＭＳ 明朝" w:eastAsia="ＭＳ 明朝" w:hAnsi="ＭＳ 明朝"/>
        </w:rPr>
      </w:pPr>
      <w:r>
        <w:rPr>
          <w:rFonts w:ascii="MS明朝" w:eastAsia="MS明朝" w:hint="eastAsia"/>
        </w:rPr>
        <w:t>（1）</w:t>
      </w:r>
      <w:r>
        <w:rPr>
          <w:rFonts w:ascii="ＭＳ 明朝" w:eastAsia="ＭＳ 明朝" w:hAnsi="ＭＳ 明朝" w:hint="eastAsia"/>
        </w:rPr>
        <w:t>登録番号：特許第○○○○○○号</w:t>
      </w:r>
    </w:p>
    <w:p w14:paraId="6586E156" w14:textId="77777777" w:rsidR="009F2C34" w:rsidRDefault="009F2C34" w:rsidP="009F2C34">
      <w:pPr>
        <w:ind w:left="240" w:hangingChars="100" w:hanging="240"/>
        <w:rPr>
          <w:rFonts w:ascii="ＭＳ 明朝" w:eastAsia="ＭＳ 明朝" w:hAnsi="ＭＳ 明朝"/>
        </w:rPr>
      </w:pPr>
      <w:r>
        <w:rPr>
          <w:rFonts w:ascii="ＭＳ 明朝" w:eastAsia="ＭＳ 明朝" w:hAnsi="ＭＳ 明朝" w:hint="eastAsia"/>
        </w:rPr>
        <w:lastRenderedPageBreak/>
        <w:t xml:space="preserve">　　　出願日　：○○○○年（令和○○年）○○月○○日</w:t>
      </w:r>
    </w:p>
    <w:p w14:paraId="027F9E33" w14:textId="77777777" w:rsidR="009F2C34" w:rsidRDefault="009F2C34" w:rsidP="009F2C34">
      <w:pPr>
        <w:ind w:left="240" w:hangingChars="100" w:hanging="240"/>
        <w:rPr>
          <w:rFonts w:ascii="ＭＳ 明朝" w:eastAsia="ＭＳ 明朝" w:hAnsi="ＭＳ 明朝"/>
        </w:rPr>
      </w:pPr>
      <w:r>
        <w:rPr>
          <w:rFonts w:ascii="ＭＳ 明朝" w:eastAsia="ＭＳ 明朝" w:hAnsi="ＭＳ 明朝" w:hint="eastAsia"/>
        </w:rPr>
        <w:t xml:space="preserve">　　　登録日　：○○○○年（令和○○年）○○月○○日</w:t>
      </w:r>
    </w:p>
    <w:p w14:paraId="74E4CAF6" w14:textId="77777777" w:rsidR="009F2C34" w:rsidRDefault="009F2C34" w:rsidP="009F2C34">
      <w:pPr>
        <w:ind w:left="240" w:hangingChars="100" w:hanging="240"/>
        <w:rPr>
          <w:rFonts w:ascii="ＭＳ 明朝" w:eastAsia="ＭＳ 明朝" w:hAnsi="ＭＳ 明朝"/>
        </w:rPr>
      </w:pPr>
      <w:r>
        <w:rPr>
          <w:rFonts w:ascii="ＭＳ 明朝" w:eastAsia="ＭＳ 明朝" w:hAnsi="ＭＳ 明朝" w:hint="eastAsia"/>
        </w:rPr>
        <w:t xml:space="preserve">　　　出願国　：日本</w:t>
      </w:r>
    </w:p>
    <w:p w14:paraId="084B47AB" w14:textId="77777777" w:rsidR="009F2C34" w:rsidRDefault="009F2C34" w:rsidP="00C96B45">
      <w:pPr>
        <w:ind w:left="240" w:hangingChars="100" w:hanging="240"/>
        <w:rPr>
          <w:rFonts w:ascii="MS明朝" w:eastAsia="MS明朝"/>
        </w:rPr>
      </w:pPr>
      <w:r>
        <w:rPr>
          <w:rFonts w:ascii="MS明朝" w:eastAsia="MS明朝" w:hint="eastAsia"/>
        </w:rPr>
        <w:t>（2）上記（1）に定める出願により生じた優先権の主張に基づく日本または日本以外の国ないしは地域における出願（特許協力条約に基づく国際出願および当該国際出願に基づく指定国移行出願を含む。）</w:t>
      </w:r>
    </w:p>
    <w:p w14:paraId="3433A5E1" w14:textId="337CB7E8" w:rsidR="009F2C34" w:rsidRPr="00FC1DD2" w:rsidRDefault="009F2C34">
      <w:pPr>
        <w:ind w:left="240" w:hangingChars="100" w:hanging="240"/>
        <w:rPr>
          <w:rFonts w:ascii="MS明朝" w:eastAsia="MS明朝"/>
        </w:rPr>
      </w:pPr>
      <w:r>
        <w:rPr>
          <w:rFonts w:ascii="MS明朝" w:eastAsia="MS明朝" w:hint="eastAsia"/>
        </w:rPr>
        <w:t>（3）本号（1）または（2）に定める出願の変更出願、分割出願、一部継続出願もしくは継続出願</w:t>
      </w:r>
    </w:p>
    <w:p w14:paraId="1DF504B7" w14:textId="56D08A12" w:rsidR="00FA74F6" w:rsidRDefault="005D52D1" w:rsidP="00FA74F6">
      <w:pPr>
        <w:ind w:left="240" w:hangingChars="100" w:hanging="240"/>
        <w:rPr>
          <w:rFonts w:ascii="MS明朝" w:eastAsia="MS明朝"/>
        </w:rPr>
      </w:pPr>
      <w:r w:rsidRPr="00DA0C42">
        <w:rPr>
          <w:rFonts w:ascii="MS明朝" w:eastAsia="MS明朝" w:hint="eastAsia"/>
        </w:rPr>
        <w:t xml:space="preserve">2　</w:t>
      </w:r>
      <w:r w:rsidR="00FA74F6" w:rsidRPr="00FA74F6">
        <w:rPr>
          <w:rFonts w:ascii="MS明朝" w:eastAsia="MS明朝" w:hint="eastAsia"/>
        </w:rPr>
        <w:t xml:space="preserve"> </w:t>
      </w:r>
      <w:r w:rsidR="00FA74F6">
        <w:rPr>
          <w:rFonts w:ascii="MS明朝" w:eastAsia="MS明朝" w:hint="eastAsia"/>
        </w:rPr>
        <w:t>XおよびYは、本契約有効期間中、本件通常実施権が設定された特許権について、第三者への譲渡または担保の設定を行わないものとする。</w:t>
      </w:r>
    </w:p>
    <w:p w14:paraId="5BC29FB8" w14:textId="77777777" w:rsidR="00FA74F6" w:rsidRDefault="00FA74F6" w:rsidP="00FA74F6">
      <w:pPr>
        <w:ind w:left="240" w:hangingChars="100" w:hanging="240"/>
        <w:rPr>
          <w:rFonts w:ascii="MS明朝" w:eastAsia="MS明朝"/>
        </w:rPr>
      </w:pPr>
      <w:r>
        <w:rPr>
          <w:rFonts w:ascii="MS明朝" w:eastAsia="MS明朝" w:hint="eastAsia"/>
        </w:rPr>
        <w:t xml:space="preserve">3　</w:t>
      </w:r>
      <w:bookmarkStart w:id="12" w:name="_Hlk44320037"/>
      <w:r>
        <w:rPr>
          <w:rFonts w:ascii="MS明朝" w:eastAsia="MS明朝" w:hint="eastAsia"/>
        </w:rPr>
        <w:t>本件通常実施権の設定期間は、</w:t>
      </w:r>
      <w:bookmarkEnd w:id="12"/>
      <w:r>
        <w:rPr>
          <w:rFonts w:ascii="MS明朝" w:eastAsia="MS明朝" w:hint="eastAsia"/>
        </w:rPr>
        <w:t>対象となる特許権の存続期間満了までとする。</w:t>
      </w:r>
    </w:p>
    <w:p w14:paraId="0C5671E2" w14:textId="54763B5F" w:rsidR="005D52D1" w:rsidRDefault="00FA74F6" w:rsidP="00FA74F6">
      <w:pPr>
        <w:ind w:left="240" w:hangingChars="100" w:hanging="240"/>
        <w:rPr>
          <w:rFonts w:ascii="ＭＳ Ｐゴシック" w:eastAsia="ＭＳ Ｐゴシック" w:hAnsi="ＭＳ Ｐゴシック"/>
          <w:bCs/>
          <w:color w:val="000000" w:themeColor="text1"/>
        </w:rPr>
      </w:pPr>
      <w:r>
        <w:rPr>
          <w:rFonts w:ascii="MS明朝" w:eastAsia="MS明朝" w:hint="eastAsia"/>
          <w:kern w:val="0"/>
        </w:rPr>
        <w:t>4　本条1項に基づく通常実施権の設定を受けた当事者は、XおよびYに対し、本件特許発明のうち、特許権の登録がなされていないものについて、日本または当該当事者が指定する国において特許権を取得するための手続をとることを求めることができるものとする。当該取得費用は当該手続を求めた当事者が負担するものとする</w:t>
      </w:r>
      <w:r w:rsidR="005D52D1" w:rsidRPr="00DA0C42">
        <w:rPr>
          <w:rFonts w:ascii="MS明朝" w:eastAsia="MS明朝" w:hint="eastAsia"/>
        </w:rPr>
        <w:t>。</w:t>
      </w:r>
    </w:p>
    <w:p w14:paraId="4FD2DEE4" w14:textId="77777777" w:rsidR="005D52D1" w:rsidRPr="005D52D1" w:rsidRDefault="005D52D1" w:rsidP="005D52D1">
      <w:pPr>
        <w:rPr>
          <w:rFonts w:ascii="ＭＳ Ｐゴシック" w:eastAsia="ＭＳ Ｐゴシック" w:hAnsi="ＭＳ Ｐゴシック"/>
          <w:bCs/>
          <w:color w:val="000000" w:themeColor="text1"/>
        </w:rPr>
      </w:pPr>
    </w:p>
    <w:p w14:paraId="48F0455F" w14:textId="50D697B0" w:rsidR="00A2316F" w:rsidRDefault="00A2316F" w:rsidP="00A2316F">
      <w:pPr>
        <w:pStyle w:val="1"/>
        <w:numPr>
          <w:ilvl w:val="0"/>
          <w:numId w:val="0"/>
        </w:numPr>
        <w:rPr>
          <w:b w:val="0"/>
          <w:color w:val="000000" w:themeColor="text1"/>
        </w:rPr>
      </w:pPr>
      <w:bookmarkStart w:id="13" w:name="_Toc44105429"/>
      <w:bookmarkStart w:id="14" w:name="_Toc62427401"/>
      <w:r w:rsidRPr="00737F7A">
        <w:rPr>
          <w:rFonts w:hint="eastAsia"/>
          <w:b w:val="0"/>
          <w:color w:val="000000" w:themeColor="text1"/>
        </w:rPr>
        <w:t>（</w:t>
      </w:r>
      <w:r w:rsidR="00FA74F6" w:rsidRPr="00FA74F6">
        <w:rPr>
          <w:rFonts w:hint="eastAsia"/>
          <w:b w:val="0"/>
          <w:color w:val="000000" w:themeColor="text1"/>
        </w:rPr>
        <w:t>コンソーシアム外の第三者への実施許諾の禁止</w:t>
      </w:r>
      <w:r w:rsidRPr="00737F7A">
        <w:rPr>
          <w:rFonts w:hint="eastAsia"/>
          <w:b w:val="0"/>
          <w:color w:val="000000" w:themeColor="text1"/>
        </w:rPr>
        <w:t>）</w:t>
      </w:r>
      <w:bookmarkEnd w:id="13"/>
      <w:bookmarkEnd w:id="14"/>
    </w:p>
    <w:p w14:paraId="325B4A0D" w14:textId="5FBDB040" w:rsidR="00A933CC" w:rsidRDefault="00A933CC" w:rsidP="00FC1DD2">
      <w:pPr>
        <w:pStyle w:val="ae"/>
        <w:ind w:left="240" w:hangingChars="100" w:hanging="240"/>
        <w:rPr>
          <w:rFonts w:ascii="ＭＳ Ｐゴシック" w:eastAsia="ＭＳ Ｐゴシック" w:hAnsi="ＭＳ Ｐゴシック"/>
          <w:bCs/>
          <w:color w:val="000000" w:themeColor="text1"/>
        </w:rPr>
      </w:pPr>
      <w:r w:rsidRPr="00DA0C42">
        <w:rPr>
          <w:rFonts w:ascii="MS明朝" w:eastAsia="MS明朝" w:hint="eastAsia"/>
        </w:rPr>
        <w:t>第</w:t>
      </w:r>
      <w:r w:rsidR="005D52D1">
        <w:rPr>
          <w:rFonts w:ascii="MS明朝" w:eastAsia="MS明朝"/>
        </w:rPr>
        <w:t>7</w:t>
      </w:r>
      <w:r w:rsidRPr="00DA0C42">
        <w:rPr>
          <w:rFonts w:ascii="MS明朝" w:eastAsia="MS明朝" w:hint="eastAsia"/>
        </w:rPr>
        <w:t xml:space="preserve">条　</w:t>
      </w:r>
      <w:r w:rsidR="00FA74F6">
        <w:rPr>
          <w:rFonts w:ascii="MS明朝" w:eastAsia="MS明朝" w:hint="eastAsia"/>
          <w:kern w:val="0"/>
        </w:rPr>
        <w:t>XおよびYは、本コンソーシアム外の第三者に対して、本件特許発明の実施を許諾しないものとする</w:t>
      </w:r>
      <w:r w:rsidRPr="00DA0C42">
        <w:rPr>
          <w:rFonts w:ascii="MS明朝" w:eastAsia="MS明朝" w:hint="eastAsia"/>
        </w:rPr>
        <w:t>。</w:t>
      </w:r>
    </w:p>
    <w:p w14:paraId="357ABBC7" w14:textId="77777777" w:rsidR="00A2316F" w:rsidRPr="00871914" w:rsidRDefault="00A2316F" w:rsidP="00A2316F">
      <w:pPr>
        <w:widowControl/>
        <w:jc w:val="left"/>
        <w:rPr>
          <w:rFonts w:ascii="ＭＳ Ｐゴシック" w:eastAsia="ＭＳ Ｐゴシック" w:hAnsi="ＭＳ Ｐゴシック"/>
          <w:b/>
          <w:bCs/>
          <w:color w:val="000000" w:themeColor="text1"/>
        </w:rPr>
      </w:pPr>
    </w:p>
    <w:p w14:paraId="40829BBB" w14:textId="0B1F8163" w:rsidR="00A2316F" w:rsidRDefault="00A2316F" w:rsidP="00A2316F">
      <w:pPr>
        <w:pStyle w:val="1"/>
        <w:numPr>
          <w:ilvl w:val="0"/>
          <w:numId w:val="0"/>
        </w:numPr>
        <w:rPr>
          <w:b w:val="0"/>
          <w:color w:val="000000" w:themeColor="text1"/>
        </w:rPr>
      </w:pPr>
      <w:bookmarkStart w:id="15" w:name="_Toc44105430"/>
      <w:bookmarkStart w:id="16" w:name="_Toc62427402"/>
      <w:r w:rsidRPr="00A933CC">
        <w:rPr>
          <w:rFonts w:hint="eastAsia"/>
          <w:b w:val="0"/>
          <w:color w:val="000000" w:themeColor="text1"/>
        </w:rPr>
        <w:t>（</w:t>
      </w:r>
      <w:r w:rsidR="00FA74F6">
        <w:rPr>
          <w:rFonts w:hint="eastAsia"/>
          <w:b w:val="0"/>
          <w:color w:val="000000" w:themeColor="text1"/>
        </w:rPr>
        <w:t>禁止事項</w:t>
      </w:r>
      <w:r w:rsidRPr="00A933CC">
        <w:rPr>
          <w:rFonts w:hint="eastAsia"/>
          <w:b w:val="0"/>
          <w:color w:val="000000" w:themeColor="text1"/>
        </w:rPr>
        <w:t>）</w:t>
      </w:r>
      <w:bookmarkEnd w:id="15"/>
      <w:bookmarkEnd w:id="16"/>
    </w:p>
    <w:p w14:paraId="381DB1DB" w14:textId="0C5D5F27" w:rsidR="00A933CC" w:rsidRDefault="00A933CC" w:rsidP="00A933CC">
      <w:pPr>
        <w:pStyle w:val="ae"/>
        <w:ind w:left="240" w:hangingChars="100" w:hanging="240"/>
        <w:rPr>
          <w:rFonts w:ascii="ＭＳ 明朝" w:eastAsia="ＭＳ 明朝" w:hAnsi="ＭＳ 明朝"/>
        </w:rPr>
      </w:pPr>
      <w:r w:rsidRPr="00A933CC">
        <w:rPr>
          <w:rFonts w:ascii="ＭＳ 明朝" w:eastAsia="ＭＳ 明朝" w:hAnsi="ＭＳ 明朝"/>
        </w:rPr>
        <w:t>第</w:t>
      </w:r>
      <w:r w:rsidR="00200712">
        <w:rPr>
          <w:rFonts w:ascii="ＭＳ 明朝" w:eastAsia="ＭＳ 明朝" w:hAnsi="ＭＳ 明朝"/>
        </w:rPr>
        <w:t>8</w:t>
      </w:r>
      <w:r w:rsidRPr="00A933CC">
        <w:rPr>
          <w:rFonts w:ascii="ＭＳ 明朝" w:eastAsia="ＭＳ 明朝" w:hAnsi="ＭＳ 明朝"/>
        </w:rPr>
        <w:t xml:space="preserve">条　</w:t>
      </w:r>
      <w:r w:rsidR="00FA74F6">
        <w:rPr>
          <w:rFonts w:ascii="MS明朝" w:eastAsia="MS明朝" w:hint="eastAsia"/>
          <w:kern w:val="0"/>
        </w:rPr>
        <w:t>本契約6条1項に基づく通常実施権の設定を受けた当事者は、XおよびYの書面による事前の承諾を得た場合を除き、以下の各号に掲げる行為をしてはならないものとする</w:t>
      </w:r>
      <w:r w:rsidRPr="00A933CC">
        <w:rPr>
          <w:rFonts w:ascii="ＭＳ 明朝" w:eastAsia="ＭＳ 明朝" w:hAnsi="ＭＳ 明朝"/>
        </w:rPr>
        <w:t>。</w:t>
      </w:r>
    </w:p>
    <w:p w14:paraId="1AB9EF95" w14:textId="77777777" w:rsidR="00FA74F6" w:rsidRPr="00FA74F6" w:rsidRDefault="00FA74F6" w:rsidP="00FC1DD2">
      <w:pPr>
        <w:pStyle w:val="ae"/>
        <w:ind w:left="240" w:hangingChars="100" w:hanging="240"/>
        <w:rPr>
          <w:rFonts w:ascii="ＭＳ 明朝" w:eastAsia="ＭＳ 明朝" w:hAnsi="ＭＳ 明朝"/>
        </w:rPr>
      </w:pPr>
      <w:r w:rsidRPr="00FA74F6">
        <w:rPr>
          <w:rFonts w:ascii="ＭＳ 明朝" w:eastAsia="ＭＳ 明朝" w:hAnsi="ＭＳ 明朝" w:hint="eastAsia"/>
        </w:rPr>
        <w:t>①　第三者（別紙●に規定する自身の子会社または関連会社を除く。ただし、これらの会社が、本契約締結後に各当事者の子会社または関連会社ではなくなった場合には、この限りではない。）に本件通常実施権を再許諾すること。</w:t>
      </w:r>
    </w:p>
    <w:p w14:paraId="5DA4A245" w14:textId="6A28E069" w:rsidR="00FA74F6" w:rsidRPr="00C96B45" w:rsidRDefault="00FA74F6" w:rsidP="00FA74F6">
      <w:pPr>
        <w:pStyle w:val="ae"/>
        <w:ind w:left="240" w:hangingChars="100" w:hanging="240"/>
        <w:rPr>
          <w:rFonts w:ascii="ＭＳ 明朝" w:eastAsia="ＭＳ 明朝" w:hAnsi="ＭＳ 明朝"/>
        </w:rPr>
      </w:pPr>
      <w:r w:rsidRPr="00FA74F6">
        <w:rPr>
          <w:rFonts w:ascii="ＭＳ 明朝" w:eastAsia="ＭＳ 明朝" w:hAnsi="ＭＳ 明朝" w:hint="eastAsia"/>
        </w:rPr>
        <w:t>②　本件通常実施権を一部または全部を問わず第三者に譲渡、移転、担保設定、リース、貸与または共有等すること</w:t>
      </w:r>
    </w:p>
    <w:p w14:paraId="7ED7BAEF" w14:textId="77777777" w:rsidR="00F21C2C" w:rsidRPr="00F21C2C" w:rsidRDefault="00F21C2C" w:rsidP="00A933CC">
      <w:pPr>
        <w:widowControl/>
        <w:rPr>
          <w:rFonts w:ascii="ＭＳ Ｐゴシック" w:eastAsia="ＭＳ Ｐゴシック" w:hAnsi="ＭＳ Ｐゴシック" w:cs="Times New Roman (本文のフォント - コンプレ"/>
          <w:bCs/>
          <w:color w:val="000000" w:themeColor="text1"/>
        </w:rPr>
      </w:pPr>
    </w:p>
    <w:p w14:paraId="41E65D11" w14:textId="70B65D54" w:rsidR="0091771E" w:rsidRDefault="0091771E" w:rsidP="0091771E">
      <w:pPr>
        <w:widowControl/>
        <w:outlineLvl w:val="0"/>
        <w:rPr>
          <w:rFonts w:ascii="ＭＳ Ｐゴシック" w:eastAsia="ＭＳ Ｐゴシック" w:hAnsi="ＭＳ Ｐゴシック" w:cs="Times New Roman (本文のフォント - コンプレ"/>
          <w:bCs/>
          <w:color w:val="000000" w:themeColor="text1"/>
        </w:rPr>
      </w:pPr>
      <w:bookmarkStart w:id="17" w:name="_Toc62427403"/>
      <w:r w:rsidRPr="00A933CC">
        <w:rPr>
          <w:rFonts w:ascii="ＭＳ Ｐゴシック" w:eastAsia="ＭＳ Ｐゴシック" w:hAnsi="ＭＳ Ｐゴシック" w:cs="Times New Roman (本文のフォント - コンプレ" w:hint="eastAsia"/>
          <w:bCs/>
          <w:color w:val="000000" w:themeColor="text1"/>
        </w:rPr>
        <w:t>（</w:t>
      </w:r>
      <w:r w:rsidR="00FA74F6">
        <w:rPr>
          <w:rFonts w:ascii="ＭＳ Ｐゴシック" w:eastAsia="ＭＳ Ｐゴシック" w:hAnsi="ＭＳ Ｐゴシック" w:cs="Times New Roman (本文のフォント - コンプレ" w:hint="eastAsia"/>
          <w:bCs/>
          <w:color w:val="000000" w:themeColor="text1"/>
        </w:rPr>
        <w:t>対価</w:t>
      </w:r>
      <w:r w:rsidRPr="00A933CC">
        <w:rPr>
          <w:rFonts w:ascii="ＭＳ Ｐゴシック" w:eastAsia="ＭＳ Ｐゴシック" w:hAnsi="ＭＳ Ｐゴシック" w:cs="Times New Roman (本文のフォント - コンプレ" w:hint="eastAsia"/>
          <w:bCs/>
          <w:color w:val="000000" w:themeColor="text1"/>
        </w:rPr>
        <w:t>）</w:t>
      </w:r>
      <w:bookmarkEnd w:id="17"/>
    </w:p>
    <w:p w14:paraId="60CF1866" w14:textId="2BBC0BB1" w:rsidR="00A933CC" w:rsidRDefault="00A933CC" w:rsidP="00FA74F6">
      <w:pPr>
        <w:pStyle w:val="ae"/>
        <w:ind w:left="240" w:hangingChars="100" w:hanging="240"/>
        <w:rPr>
          <w:rFonts w:ascii="MS明朝" w:eastAsia="MS明朝"/>
        </w:rPr>
      </w:pPr>
      <w:r w:rsidRPr="00DA0C42">
        <w:rPr>
          <w:rFonts w:ascii="MS明朝" w:eastAsia="MS明朝" w:hint="eastAsia"/>
        </w:rPr>
        <w:t>第</w:t>
      </w:r>
      <w:r w:rsidR="00200712">
        <w:rPr>
          <w:rFonts w:ascii="MS明朝" w:eastAsia="MS明朝" w:hint="eastAsia"/>
        </w:rPr>
        <w:t>9</w:t>
      </w:r>
      <w:r w:rsidRPr="00DA0C42">
        <w:rPr>
          <w:rFonts w:ascii="MS明朝" w:eastAsia="MS明朝" w:hint="eastAsia"/>
        </w:rPr>
        <w:t xml:space="preserve">条　</w:t>
      </w:r>
      <w:r w:rsidR="00FA74F6">
        <w:rPr>
          <w:rFonts w:ascii="MS明朝" w:eastAsia="MS明朝" w:hint="eastAsia"/>
          <w:kern w:val="0"/>
        </w:rPr>
        <w:t>本契約6条1項に基づく通常実施権の設定を受けた当事者は、各自それぞれ、XおよびYに対し、第6条に基づく本件通常実施権の設定への対価、および、第7条に基づく本コンソーシアム外への第三者に対する実施許諾の禁止への補償として、以下の支払いをなすものとする</w:t>
      </w:r>
      <w:r>
        <w:rPr>
          <w:rFonts w:ascii="MS明朝" w:eastAsia="MS明朝" w:hint="eastAsia"/>
        </w:rPr>
        <w:t>。</w:t>
      </w:r>
    </w:p>
    <w:p w14:paraId="7DD69FBC" w14:textId="56523DB0" w:rsidR="00FA74F6" w:rsidRDefault="00FA74F6" w:rsidP="00FA74F6">
      <w:pPr>
        <w:ind w:left="240" w:hangingChars="100" w:hanging="240"/>
        <w:rPr>
          <w:rFonts w:ascii="MS明朝" w:eastAsia="MS明朝"/>
        </w:rPr>
      </w:pPr>
      <w:r>
        <w:rPr>
          <w:rFonts w:ascii="MS明朝" w:eastAsia="MS明朝" w:hint="eastAsia"/>
        </w:rPr>
        <w:t>・　本契約締結日から1ヶ月以内</w:t>
      </w:r>
      <w:r w:rsidR="00E20428">
        <w:rPr>
          <w:rFonts w:ascii="MS明朝" w:eastAsia="MS明朝" w:hint="eastAsia"/>
        </w:rPr>
        <w:t>に●</w:t>
      </w:r>
      <w:r>
        <w:rPr>
          <w:rFonts w:ascii="MS明朝" w:eastAsia="MS明朝" w:hint="eastAsia"/>
        </w:rPr>
        <w:t>円（税別）</w:t>
      </w:r>
    </w:p>
    <w:p w14:paraId="66FEAF32" w14:textId="27EBFEAC" w:rsidR="00FA74F6" w:rsidRPr="00C96B45" w:rsidRDefault="00FA74F6" w:rsidP="00FC1DD2">
      <w:pPr>
        <w:ind w:left="240" w:hangingChars="100" w:hanging="240"/>
        <w:rPr>
          <w:rFonts w:ascii="MS明朝" w:eastAsia="MS明朝"/>
        </w:rPr>
      </w:pPr>
      <w:r>
        <w:rPr>
          <w:rFonts w:ascii="MS明朝" w:eastAsia="MS明朝" w:hint="eastAsia"/>
        </w:rPr>
        <w:t>・　本契約の期間中に自身が製造・販売する新型太陽電池（本件特許発明を実施する関連製品を含む。）の正味販売価格の●％（税別）（以下「ランニングロイヤルティ」という。）</w:t>
      </w:r>
    </w:p>
    <w:p w14:paraId="71478BE7" w14:textId="591AA4DB" w:rsidR="00A933CC" w:rsidRPr="00A933CC" w:rsidRDefault="00A933CC" w:rsidP="00FC1DD2">
      <w:pPr>
        <w:pStyle w:val="ae"/>
        <w:ind w:left="240" w:hangingChars="100" w:hanging="240"/>
        <w:rPr>
          <w:rFonts w:ascii="MS明朝" w:eastAsia="MS明朝"/>
        </w:rPr>
      </w:pPr>
      <w:r w:rsidRPr="00DA0C42">
        <w:rPr>
          <w:rFonts w:ascii="MS明朝" w:eastAsia="MS明朝" w:hint="eastAsia"/>
        </w:rPr>
        <w:t xml:space="preserve">2　</w:t>
      </w:r>
      <w:r w:rsidR="00FA74F6">
        <w:rPr>
          <w:rFonts w:ascii="MS明朝" w:eastAsia="MS明朝" w:hint="eastAsia"/>
          <w:kern w:val="0"/>
        </w:rPr>
        <w:t>本契約6条1項に基づく通常実施権の設定を受けた当事者は、各自それぞれ、XおよびYに対し、ランニングロイヤルティの計算のため、本契約締結</w:t>
      </w:r>
      <w:r w:rsidR="00FA74F6">
        <w:rPr>
          <w:rFonts w:ascii="ＭＳ 明朝" w:eastAsia="ＭＳ 明朝" w:hAnsi="ＭＳ 明朝" w:hint="eastAsia"/>
          <w:kern w:val="0"/>
        </w:rPr>
        <w:t>日以降、［期間］毎に、当該期間の新型太陽電池の販売状況（販売個数・単価、その他ランニングロイヤルティの計算に必要な情報を含む。）を[●から●日以内に]書面で報告するとともに、当該ランニングロイヤルティを当該期間の末日から●日以内に支払うものとする</w:t>
      </w:r>
      <w:r>
        <w:rPr>
          <w:rFonts w:ascii="MS明朝" w:eastAsia="MS明朝" w:hint="eastAsia"/>
        </w:rPr>
        <w:t>。</w:t>
      </w:r>
    </w:p>
    <w:p w14:paraId="1938D9E4" w14:textId="77777777" w:rsidR="00FA74F6" w:rsidRDefault="00FA74F6" w:rsidP="00FA74F6">
      <w:pPr>
        <w:ind w:left="240" w:hangingChars="100" w:hanging="240"/>
        <w:rPr>
          <w:rFonts w:ascii="MS明朝" w:eastAsia="MS明朝"/>
        </w:rPr>
      </w:pPr>
      <w:r>
        <w:rPr>
          <w:rFonts w:ascii="MS明朝" w:eastAsia="MS明朝" w:hint="eastAsia"/>
        </w:rPr>
        <w:t>3　本契約6条1項に基づく通常実施権の設定を受けた当事者は、第1項および前項の対価をXが指定する銀行口座振込送金の方法により支払う。これにかかる振込手数料は振込者が負担するものとする。</w:t>
      </w:r>
    </w:p>
    <w:p w14:paraId="4E5128D8" w14:textId="42828883" w:rsidR="00FA74F6" w:rsidRDefault="00FA74F6" w:rsidP="00FA74F6">
      <w:pPr>
        <w:widowControl/>
        <w:rPr>
          <w:rFonts w:ascii="ＭＳ Ｐゴシック" w:eastAsia="ＭＳ Ｐゴシック" w:hAnsi="ＭＳ Ｐゴシック" w:cs="Times New Roman (本文のフォント - コンプレ"/>
          <w:bCs/>
          <w:color w:val="000000" w:themeColor="text1"/>
        </w:rPr>
      </w:pPr>
      <w:r>
        <w:rPr>
          <w:rFonts w:ascii="MS明朝" w:eastAsia="MS明朝" w:hint="eastAsia"/>
          <w:kern w:val="0"/>
        </w:rPr>
        <w:t>4　本条の対価の遅延損害金は年14.6％とする。</w:t>
      </w:r>
    </w:p>
    <w:p w14:paraId="73806C90" w14:textId="77777777" w:rsidR="00FA74F6" w:rsidRPr="0091771E" w:rsidRDefault="00FA74F6" w:rsidP="00FC1DD2">
      <w:pPr>
        <w:widowControl/>
        <w:rPr>
          <w:rFonts w:ascii="ＭＳ Ｐゴシック" w:eastAsia="ＭＳ Ｐゴシック" w:hAnsi="ＭＳ Ｐゴシック" w:cs="Times New Roman (本文のフォント - コンプレ"/>
          <w:bCs/>
          <w:color w:val="000000" w:themeColor="text1"/>
        </w:rPr>
      </w:pPr>
    </w:p>
    <w:p w14:paraId="10A54D0A" w14:textId="6E33440B" w:rsidR="00964735" w:rsidRDefault="00964735" w:rsidP="00964735">
      <w:pPr>
        <w:pStyle w:val="1"/>
        <w:numPr>
          <w:ilvl w:val="0"/>
          <w:numId w:val="0"/>
        </w:numPr>
        <w:rPr>
          <w:b w:val="0"/>
          <w:color w:val="000000" w:themeColor="text1"/>
        </w:rPr>
      </w:pPr>
      <w:bookmarkStart w:id="18" w:name="_Toc44105433"/>
      <w:bookmarkStart w:id="19" w:name="_Toc62427404"/>
      <w:r w:rsidRPr="00A933CC">
        <w:rPr>
          <w:rFonts w:hint="eastAsia"/>
          <w:b w:val="0"/>
          <w:color w:val="000000" w:themeColor="text1"/>
        </w:rPr>
        <w:t>（</w:t>
      </w:r>
      <w:r w:rsidR="00FA74F6">
        <w:rPr>
          <w:rFonts w:hint="eastAsia"/>
          <w:b w:val="0"/>
          <w:color w:val="000000" w:themeColor="text1"/>
        </w:rPr>
        <w:t>監査</w:t>
      </w:r>
      <w:r w:rsidRPr="00A933CC">
        <w:rPr>
          <w:rFonts w:hint="eastAsia"/>
          <w:b w:val="0"/>
          <w:color w:val="000000" w:themeColor="text1"/>
        </w:rPr>
        <w:t>）</w:t>
      </w:r>
      <w:bookmarkEnd w:id="18"/>
      <w:bookmarkEnd w:id="19"/>
    </w:p>
    <w:p w14:paraId="345BE936" w14:textId="1A184BE6" w:rsidR="00FA74F6" w:rsidRPr="00B56ED6" w:rsidRDefault="00A933CC" w:rsidP="00A933CC">
      <w:pPr>
        <w:pStyle w:val="ae"/>
        <w:ind w:left="240" w:hangingChars="100" w:hanging="240"/>
        <w:rPr>
          <w:rFonts w:ascii="ＭＳ 明朝" w:eastAsia="ＭＳ 明朝" w:hAnsi="ＭＳ 明朝"/>
        </w:rPr>
      </w:pPr>
      <w:r w:rsidRPr="00B56ED6">
        <w:rPr>
          <w:rFonts w:ascii="ＭＳ 明朝" w:eastAsia="ＭＳ 明朝" w:hAnsi="ＭＳ 明朝"/>
        </w:rPr>
        <w:t>第</w:t>
      </w:r>
      <w:r w:rsidR="00200712">
        <w:rPr>
          <w:rFonts w:ascii="ＭＳ 明朝" w:eastAsia="ＭＳ 明朝" w:hAnsi="ＭＳ 明朝"/>
        </w:rPr>
        <w:t>10</w:t>
      </w:r>
      <w:r w:rsidRPr="00B56ED6">
        <w:rPr>
          <w:rFonts w:ascii="ＭＳ 明朝" w:eastAsia="ＭＳ 明朝" w:hAnsi="ＭＳ 明朝"/>
        </w:rPr>
        <w:t xml:space="preserve">条　</w:t>
      </w:r>
      <w:r w:rsidR="00FA74F6">
        <w:rPr>
          <w:rFonts w:ascii="MS明朝" w:eastAsia="MS明朝" w:hint="eastAsia"/>
          <w:kern w:val="0"/>
        </w:rPr>
        <w:t>XおよびYは、本契約6条1項に基づく通常実施権の設定を受けた当事者に対して、報告された対価に関連する製品の売掛台帳、決算書、その他の経理書類・帳簿類を開示すべきことを請求することができる</w:t>
      </w:r>
      <w:r w:rsidRPr="00B56ED6">
        <w:rPr>
          <w:rFonts w:ascii="ＭＳ 明朝" w:eastAsia="ＭＳ 明朝" w:hAnsi="ＭＳ 明朝"/>
        </w:rPr>
        <w:t>。</w:t>
      </w:r>
    </w:p>
    <w:p w14:paraId="21313CBE" w14:textId="77777777" w:rsidR="00FA74F6" w:rsidRPr="00FA74F6" w:rsidRDefault="00FA74F6" w:rsidP="00FC1DD2">
      <w:pPr>
        <w:pStyle w:val="ae"/>
        <w:ind w:left="240" w:hangingChars="100" w:hanging="240"/>
        <w:rPr>
          <w:rFonts w:ascii="ＭＳ 明朝" w:eastAsia="ＭＳ 明朝" w:hAnsi="ＭＳ 明朝"/>
        </w:rPr>
      </w:pPr>
      <w:r w:rsidRPr="00FA74F6">
        <w:rPr>
          <w:rFonts w:ascii="ＭＳ 明朝" w:eastAsia="ＭＳ 明朝" w:hAnsi="ＭＳ 明朝" w:hint="eastAsia"/>
        </w:rPr>
        <w:t>2　XおよびYは、本契約6条1項に基づく通常実施権の設定を受けた当事者に対して、報告された対価に関して、公認会計士その他中立な第三者による監査を請求することができる。</w:t>
      </w:r>
    </w:p>
    <w:p w14:paraId="5C2C4E5B" w14:textId="6CB05B94" w:rsidR="00C7783E" w:rsidRPr="008A210A" w:rsidRDefault="00FA74F6" w:rsidP="00FA74F6">
      <w:pPr>
        <w:pStyle w:val="ae"/>
        <w:ind w:left="240" w:hangingChars="100" w:hanging="240"/>
        <w:rPr>
          <w:rFonts w:ascii="ＭＳ 明朝" w:eastAsia="ＭＳ 明朝" w:hAnsi="ＭＳ 明朝"/>
        </w:rPr>
      </w:pPr>
      <w:r w:rsidRPr="00FA74F6">
        <w:rPr>
          <w:rFonts w:ascii="ＭＳ 明朝" w:eastAsia="ＭＳ 明朝" w:hAnsi="ＭＳ 明朝" w:hint="eastAsia"/>
        </w:rPr>
        <w:t>3　前項の費用はXおよびYが負担する。ただし、監査の結果、報告された対価額が支払うべき対価額よりも10％以上少なかった場合、XおよびYは当該過少申告</w:t>
      </w:r>
      <w:r w:rsidRPr="00FA74F6">
        <w:rPr>
          <w:rFonts w:ascii="ＭＳ 明朝" w:eastAsia="ＭＳ 明朝" w:hAnsi="ＭＳ 明朝" w:hint="eastAsia"/>
        </w:rPr>
        <w:lastRenderedPageBreak/>
        <w:t>をした当事者に対してその費用を求償することができる</w:t>
      </w:r>
      <w:r w:rsidR="00C7783E">
        <w:rPr>
          <w:rFonts w:ascii="MS明朝" w:eastAsia="MS明朝" w:hint="eastAsia"/>
        </w:rPr>
        <w:t>。</w:t>
      </w:r>
    </w:p>
    <w:p w14:paraId="740D2CC9" w14:textId="77777777" w:rsidR="006C196D" w:rsidRPr="006C196D" w:rsidRDefault="006C196D" w:rsidP="00FC1DD2">
      <w:pPr>
        <w:widowControl/>
        <w:rPr>
          <w:rFonts w:ascii="ＭＳ Ｐゴシック" w:eastAsia="ＭＳ Ｐゴシック" w:hAnsi="ＭＳ Ｐゴシック" w:cs="Times New Roman (本文のフォント - コンプレ"/>
          <w:bCs/>
          <w:color w:val="000000" w:themeColor="text1"/>
        </w:rPr>
      </w:pPr>
    </w:p>
    <w:p w14:paraId="736ED393" w14:textId="3387ECA9" w:rsidR="002E2BA7" w:rsidRDefault="002E2BA7" w:rsidP="002E2BA7">
      <w:pPr>
        <w:pStyle w:val="1"/>
        <w:numPr>
          <w:ilvl w:val="0"/>
          <w:numId w:val="0"/>
        </w:numPr>
        <w:rPr>
          <w:b w:val="0"/>
          <w:color w:val="000000" w:themeColor="text1"/>
        </w:rPr>
      </w:pPr>
      <w:bookmarkStart w:id="20" w:name="_Toc44105437"/>
      <w:bookmarkStart w:id="21" w:name="_Toc62427405"/>
      <w:bookmarkStart w:id="22" w:name="_Toc43802695"/>
      <w:bookmarkStart w:id="23" w:name="_Toc44105432"/>
      <w:r w:rsidRPr="00A933CC">
        <w:rPr>
          <w:rFonts w:hint="eastAsia"/>
          <w:b w:val="0"/>
          <w:color w:val="000000" w:themeColor="text1"/>
        </w:rPr>
        <w:t>（</w:t>
      </w:r>
      <w:r w:rsidR="00FA74F6">
        <w:rPr>
          <w:rFonts w:hint="eastAsia"/>
          <w:b w:val="0"/>
          <w:color w:val="000000" w:themeColor="text1"/>
        </w:rPr>
        <w:t>対価の不返還</w:t>
      </w:r>
      <w:r w:rsidRPr="00A933CC">
        <w:rPr>
          <w:rFonts w:hint="eastAsia"/>
          <w:b w:val="0"/>
          <w:color w:val="000000" w:themeColor="text1"/>
        </w:rPr>
        <w:t>）</w:t>
      </w:r>
      <w:bookmarkEnd w:id="20"/>
      <w:bookmarkEnd w:id="21"/>
    </w:p>
    <w:p w14:paraId="104C6F32" w14:textId="50598FA3" w:rsidR="00A933CC" w:rsidRPr="00A933CC" w:rsidRDefault="00A933CC" w:rsidP="00FC1DD2">
      <w:pPr>
        <w:pStyle w:val="ae"/>
        <w:ind w:left="240" w:hangingChars="100" w:hanging="240"/>
        <w:rPr>
          <w:rFonts w:ascii="MS明朝" w:eastAsia="MS明朝"/>
        </w:rPr>
      </w:pPr>
      <w:r w:rsidRPr="00DA0C42">
        <w:rPr>
          <w:rFonts w:ascii="MS明朝" w:eastAsia="MS明朝" w:hint="eastAsia"/>
        </w:rPr>
        <w:t>第1</w:t>
      </w:r>
      <w:r w:rsidR="00200712">
        <w:rPr>
          <w:rFonts w:ascii="MS明朝" w:eastAsia="MS明朝"/>
        </w:rPr>
        <w:t>1</w:t>
      </w:r>
      <w:r w:rsidRPr="00DA0C42">
        <w:rPr>
          <w:rFonts w:ascii="MS明朝" w:eastAsia="MS明朝" w:hint="eastAsia"/>
        </w:rPr>
        <w:t xml:space="preserve">条　</w:t>
      </w:r>
      <w:r w:rsidR="00FA74F6">
        <w:rPr>
          <w:rFonts w:ascii="MS明朝" w:eastAsia="MS明朝" w:hint="eastAsia"/>
          <w:kern w:val="0"/>
        </w:rPr>
        <w:t>本契約6条1項に基づく通常実施権の設定を受けた当事者は、本契約に基づきXおよびYに対して支払った対価に関し、計算の過誤による過払いを除き、本件通常実施権が設定された特許権の無効審決が確定した場合（出願中のものについては拒絶査定または拒絶審決が確定した場合）を含むいかなる事由による場合でも、返還その他一切の請求を行わないものとする。なお、錯誤による過払いを理由とする返還の請求は、支払後30日以内に書面により行うものとし、その後は理由の如何を問わず請求できない</w:t>
      </w:r>
      <w:r w:rsidRPr="00DA0C42">
        <w:rPr>
          <w:rFonts w:ascii="MS明朝" w:eastAsia="MS明朝" w:hint="eastAsia"/>
        </w:rPr>
        <w:t>。</w:t>
      </w:r>
    </w:p>
    <w:bookmarkEnd w:id="22"/>
    <w:bookmarkEnd w:id="23"/>
    <w:p w14:paraId="45FC27EF" w14:textId="77777777" w:rsidR="00A2316F" w:rsidRPr="005E1733" w:rsidRDefault="00A2316F" w:rsidP="00A2316F">
      <w:pPr>
        <w:rPr>
          <w:rFonts w:ascii="Times New Roman" w:hAnsi="Times New Roman" w:cs="Times New Roman"/>
        </w:rPr>
      </w:pPr>
    </w:p>
    <w:p w14:paraId="7594CF24" w14:textId="13C8DAE4" w:rsidR="00A2316F" w:rsidRDefault="00A2316F" w:rsidP="00A2316F">
      <w:pPr>
        <w:pStyle w:val="1"/>
        <w:numPr>
          <w:ilvl w:val="0"/>
          <w:numId w:val="0"/>
        </w:numPr>
        <w:rPr>
          <w:b w:val="0"/>
          <w:color w:val="000000" w:themeColor="text1"/>
        </w:rPr>
      </w:pPr>
      <w:bookmarkStart w:id="24" w:name="_Toc44105434"/>
      <w:bookmarkStart w:id="25" w:name="_Toc62427406"/>
      <w:r w:rsidRPr="00A933CC">
        <w:rPr>
          <w:rFonts w:hint="eastAsia"/>
          <w:b w:val="0"/>
          <w:color w:val="000000" w:themeColor="text1"/>
        </w:rPr>
        <w:t>（</w:t>
      </w:r>
      <w:r w:rsidR="00FA74F6" w:rsidRPr="00FA74F6">
        <w:rPr>
          <w:rFonts w:hint="eastAsia"/>
          <w:b w:val="0"/>
          <w:color w:val="000000" w:themeColor="text1"/>
        </w:rPr>
        <w:t>改良技術</w:t>
      </w:r>
      <w:r w:rsidRPr="00A933CC">
        <w:rPr>
          <w:rFonts w:hint="eastAsia"/>
          <w:b w:val="0"/>
          <w:color w:val="000000" w:themeColor="text1"/>
        </w:rPr>
        <w:t>）</w:t>
      </w:r>
      <w:bookmarkEnd w:id="24"/>
      <w:bookmarkEnd w:id="25"/>
    </w:p>
    <w:p w14:paraId="0F2556EE" w14:textId="159EC0FA" w:rsidR="00A933CC" w:rsidRPr="00DA0C42" w:rsidRDefault="00A933CC" w:rsidP="00A933CC">
      <w:pPr>
        <w:pStyle w:val="ae"/>
        <w:ind w:left="240" w:hangingChars="100" w:hanging="240"/>
        <w:rPr>
          <w:rFonts w:ascii="MS明朝" w:eastAsia="MS明朝"/>
        </w:rPr>
      </w:pPr>
      <w:r w:rsidRPr="00DA0C42">
        <w:rPr>
          <w:rFonts w:ascii="MS明朝" w:eastAsia="MS明朝" w:hint="eastAsia"/>
        </w:rPr>
        <w:t>第1</w:t>
      </w:r>
      <w:r w:rsidR="00200712">
        <w:rPr>
          <w:rFonts w:ascii="MS明朝" w:eastAsia="MS明朝"/>
        </w:rPr>
        <w:t>2</w:t>
      </w:r>
      <w:r w:rsidRPr="00DA0C42">
        <w:rPr>
          <w:rFonts w:ascii="MS明朝" w:eastAsia="MS明朝" w:hint="eastAsia"/>
        </w:rPr>
        <w:t xml:space="preserve">条　</w:t>
      </w:r>
      <w:r w:rsidR="00FA74F6">
        <w:rPr>
          <w:rFonts w:ascii="MS明朝" w:eastAsia="MS明朝" w:hint="eastAsia"/>
          <w:kern w:val="0"/>
        </w:rPr>
        <w:t>各当事者は、本契約期間中に、本件特許発明の改良技術（特許を受けられるか否かに拘わらず、新型太陽電池または新型太陽電池の製造もしくは使用方法に関するすべての改良、修正および変更をいう。）を発明した場合、他の当事者に対してその事実を通知し、さらに、他の当事者の書面による要請があるときは、当該改良技術を他の当事者に開示する</w:t>
      </w:r>
      <w:r w:rsidRPr="00DA0C42">
        <w:rPr>
          <w:rFonts w:ascii="MS明朝" w:eastAsia="MS明朝" w:hint="eastAsia"/>
        </w:rPr>
        <w:t>。</w:t>
      </w:r>
    </w:p>
    <w:p w14:paraId="70412948" w14:textId="77777777" w:rsidR="00A2316F" w:rsidRPr="005E1733" w:rsidRDefault="00A2316F" w:rsidP="00737F7A">
      <w:pPr>
        <w:pStyle w:val="a0"/>
        <w:ind w:leftChars="0" w:left="240" w:firstLine="0"/>
        <w:rPr>
          <w:rFonts w:ascii="ＭＳ Ｐゴシック" w:eastAsia="ＭＳ Ｐゴシック" w:hAnsi="ＭＳ Ｐゴシック"/>
          <w:b/>
          <w:bCs/>
          <w:color w:val="000000" w:themeColor="text1"/>
        </w:rPr>
      </w:pPr>
    </w:p>
    <w:p w14:paraId="0ED9B44F" w14:textId="73854E11" w:rsidR="00A2316F" w:rsidRDefault="00A2316F" w:rsidP="00A2316F">
      <w:pPr>
        <w:pStyle w:val="1"/>
        <w:numPr>
          <w:ilvl w:val="0"/>
          <w:numId w:val="0"/>
        </w:numPr>
        <w:rPr>
          <w:b w:val="0"/>
          <w:color w:val="000000" w:themeColor="text1"/>
        </w:rPr>
      </w:pPr>
      <w:bookmarkStart w:id="26" w:name="_Toc44105438"/>
      <w:bookmarkStart w:id="27" w:name="_Toc62427407"/>
      <w:r w:rsidRPr="00A933CC">
        <w:rPr>
          <w:rFonts w:hint="eastAsia"/>
          <w:b w:val="0"/>
          <w:color w:val="000000" w:themeColor="text1"/>
        </w:rPr>
        <w:t>（</w:t>
      </w:r>
      <w:r w:rsidR="00FA74F6" w:rsidRPr="00FA74F6">
        <w:rPr>
          <w:rFonts w:hint="eastAsia"/>
          <w:b w:val="0"/>
          <w:color w:val="000000" w:themeColor="text1"/>
        </w:rPr>
        <w:t>第三者の権利侵害に関する担保責任</w:t>
      </w:r>
      <w:r w:rsidRPr="00A933CC">
        <w:rPr>
          <w:rFonts w:hint="eastAsia"/>
          <w:b w:val="0"/>
          <w:color w:val="000000" w:themeColor="text1"/>
        </w:rPr>
        <w:t>）</w:t>
      </w:r>
      <w:bookmarkEnd w:id="26"/>
      <w:bookmarkEnd w:id="27"/>
    </w:p>
    <w:p w14:paraId="20EF725A" w14:textId="3CA20222" w:rsidR="00A933CC" w:rsidRDefault="00A933CC" w:rsidP="00A933CC">
      <w:pPr>
        <w:ind w:left="240" w:hangingChars="100" w:hanging="240"/>
        <w:rPr>
          <w:rFonts w:ascii="MS明朝" w:eastAsia="MS明朝"/>
        </w:rPr>
      </w:pPr>
      <w:r w:rsidRPr="00DA0C42">
        <w:rPr>
          <w:rFonts w:ascii="MS明朝" w:eastAsia="MS明朝" w:hint="eastAsia"/>
        </w:rPr>
        <w:t>第1</w:t>
      </w:r>
      <w:r w:rsidR="00200712">
        <w:rPr>
          <w:rFonts w:ascii="MS明朝" w:eastAsia="MS明朝"/>
        </w:rPr>
        <w:t>3</w:t>
      </w:r>
      <w:r w:rsidRPr="00DA0C42">
        <w:rPr>
          <w:rFonts w:ascii="MS明朝" w:eastAsia="MS明朝" w:hint="eastAsia"/>
        </w:rPr>
        <w:t xml:space="preserve">条　</w:t>
      </w:r>
      <w:r w:rsidR="00FA74F6">
        <w:rPr>
          <w:rFonts w:ascii="MS明朝" w:eastAsia="MS明朝" w:hint="eastAsia"/>
          <w:kern w:val="0"/>
        </w:rPr>
        <w:t>XおよびYは、他の当事者に対し、本契約に基づく本件特許発明の実施が第三者の特許権、実用新案権、意匠権等の権利を侵害しないことを保証しない</w:t>
      </w:r>
      <w:r w:rsidRPr="00DA0C42">
        <w:rPr>
          <w:rFonts w:ascii="MS明朝" w:eastAsia="MS明朝" w:hint="eastAsia"/>
        </w:rPr>
        <w:t>。</w:t>
      </w:r>
    </w:p>
    <w:p w14:paraId="59124D42" w14:textId="77777777" w:rsidR="00FA74F6" w:rsidRDefault="00FA74F6" w:rsidP="00FA74F6">
      <w:pPr>
        <w:ind w:left="240" w:hangingChars="100" w:hanging="240"/>
        <w:rPr>
          <w:rFonts w:ascii="MS明朝" w:eastAsia="MS明朝"/>
        </w:rPr>
      </w:pPr>
      <w:r>
        <w:rPr>
          <w:rFonts w:ascii="MS明朝" w:eastAsia="MS明朝" w:hint="eastAsia"/>
        </w:rPr>
        <w:t>2　本契約に基づく本件特許発明の実施に関し、本契約の当事者のいずれかが、第三者から前項に定める権利侵害を理由としてクレームがなされた場合（訴訟を提起された場合を含むが、これに限らない。）には、当該当事者は、他の当事者に対し、当該事実を通知するものとし、各当事者は、当該訴訟の防禦活動に必要な情報を提供するよう努めるものとする。</w:t>
      </w:r>
    </w:p>
    <w:p w14:paraId="77E811F8" w14:textId="651561E2" w:rsidR="00FA74F6" w:rsidRDefault="00FA74F6" w:rsidP="00FA74F6">
      <w:pPr>
        <w:ind w:left="240" w:hangingChars="100" w:hanging="240"/>
        <w:rPr>
          <w:rFonts w:ascii="ＭＳ Ｐゴシック" w:eastAsia="ＭＳ Ｐゴシック" w:hAnsi="ＭＳ Ｐゴシック"/>
          <w:bCs/>
          <w:color w:val="000000" w:themeColor="text1"/>
        </w:rPr>
      </w:pPr>
      <w:r>
        <w:rPr>
          <w:rFonts w:ascii="MS明朝" w:eastAsia="MS明朝" w:hint="eastAsia"/>
          <w:kern w:val="0"/>
        </w:rPr>
        <w:t>3　各当事者は、本件通常実施権が設定された特許権が第三者に侵害されていることを発見した場合、当該侵害の事実を他の当事者に対して通知するものとする。</w:t>
      </w:r>
    </w:p>
    <w:p w14:paraId="450454C3" w14:textId="00590CC6" w:rsidR="00A2316F" w:rsidRDefault="00A2316F" w:rsidP="00A2316F">
      <w:pPr>
        <w:widowControl/>
        <w:jc w:val="left"/>
        <w:rPr>
          <w:rFonts w:ascii="ＭＳ Ｐゴシック" w:eastAsia="ＭＳ Ｐゴシック" w:hAnsi="ＭＳ Ｐゴシック"/>
          <w:b/>
          <w:bCs/>
          <w:color w:val="000000" w:themeColor="text1"/>
        </w:rPr>
      </w:pPr>
    </w:p>
    <w:p w14:paraId="4391F66A" w14:textId="3583720B" w:rsidR="00FA74F6" w:rsidRDefault="00FA74F6" w:rsidP="00FA74F6">
      <w:pPr>
        <w:pStyle w:val="1"/>
        <w:numPr>
          <w:ilvl w:val="0"/>
          <w:numId w:val="0"/>
        </w:numPr>
        <w:jc w:val="center"/>
        <w:rPr>
          <w:b w:val="0"/>
        </w:rPr>
      </w:pPr>
      <w:bookmarkStart w:id="28" w:name="_Toc92886896"/>
      <w:r>
        <w:rPr>
          <w:rFonts w:hint="eastAsia"/>
          <w:b w:val="0"/>
        </w:rPr>
        <w:t>第</w:t>
      </w:r>
      <w:r w:rsidR="00033240">
        <w:rPr>
          <w:b w:val="0"/>
        </w:rPr>
        <w:t>3</w:t>
      </w:r>
      <w:r>
        <w:rPr>
          <w:rFonts w:hint="eastAsia"/>
          <w:b w:val="0"/>
        </w:rPr>
        <w:t>章　共同研究開発</w:t>
      </w:r>
      <w:bookmarkEnd w:id="28"/>
    </w:p>
    <w:p w14:paraId="52349FAB" w14:textId="1458E78C" w:rsidR="00A2316F" w:rsidRDefault="00A2316F" w:rsidP="00A2316F">
      <w:pPr>
        <w:pStyle w:val="1"/>
        <w:numPr>
          <w:ilvl w:val="0"/>
          <w:numId w:val="0"/>
        </w:numPr>
        <w:rPr>
          <w:b w:val="0"/>
          <w:color w:val="000000" w:themeColor="text1"/>
        </w:rPr>
      </w:pPr>
      <w:bookmarkStart w:id="29" w:name="_Toc44105439"/>
      <w:bookmarkStart w:id="30" w:name="_Toc62427408"/>
      <w:r w:rsidRPr="00A933CC">
        <w:rPr>
          <w:rFonts w:hint="eastAsia"/>
          <w:b w:val="0"/>
          <w:color w:val="000000" w:themeColor="text1"/>
        </w:rPr>
        <w:lastRenderedPageBreak/>
        <w:t>（</w:t>
      </w:r>
      <w:r w:rsidR="00FA74F6">
        <w:rPr>
          <w:rFonts w:hint="eastAsia"/>
          <w:b w:val="0"/>
          <w:color w:val="000000" w:themeColor="text1"/>
        </w:rPr>
        <w:t>役割分担</w:t>
      </w:r>
      <w:r w:rsidRPr="00A933CC">
        <w:rPr>
          <w:rFonts w:hint="eastAsia"/>
          <w:b w:val="0"/>
          <w:color w:val="000000" w:themeColor="text1"/>
        </w:rPr>
        <w:t>）</w:t>
      </w:r>
      <w:bookmarkEnd w:id="29"/>
      <w:bookmarkEnd w:id="30"/>
    </w:p>
    <w:p w14:paraId="512DD7C7" w14:textId="422FE5F8" w:rsidR="00A933CC" w:rsidRPr="00DA0C42" w:rsidRDefault="00A933CC" w:rsidP="00A933CC">
      <w:pPr>
        <w:pStyle w:val="ae"/>
        <w:ind w:left="240" w:hangingChars="100" w:hanging="240"/>
        <w:rPr>
          <w:rFonts w:ascii="MS明朝" w:eastAsia="MS明朝"/>
        </w:rPr>
      </w:pPr>
      <w:r w:rsidRPr="00DA0C42">
        <w:rPr>
          <w:rFonts w:ascii="MS明朝" w:eastAsia="MS明朝" w:hint="eastAsia"/>
        </w:rPr>
        <w:t>第1</w:t>
      </w:r>
      <w:r w:rsidR="00200712">
        <w:rPr>
          <w:rFonts w:ascii="MS明朝" w:eastAsia="MS明朝"/>
        </w:rPr>
        <w:t>4</w:t>
      </w:r>
      <w:r w:rsidRPr="00DA0C42">
        <w:rPr>
          <w:rFonts w:ascii="MS明朝" w:eastAsia="MS明朝" w:hint="eastAsia"/>
        </w:rPr>
        <w:t xml:space="preserve">条　</w:t>
      </w:r>
      <w:r w:rsidR="00FA74F6">
        <w:rPr>
          <w:rFonts w:ascii="MS明朝" w:eastAsia="MS明朝" w:hint="eastAsia"/>
          <w:kern w:val="0"/>
        </w:rPr>
        <w:t>各当事者は、本契約に規定の諸条件に従い、本研究のテーマについて、次に掲げる分担に基づき本研究を誠実に実施しなければならない</w:t>
      </w:r>
      <w:r w:rsidRPr="00DA0C42">
        <w:rPr>
          <w:rFonts w:ascii="MS明朝" w:eastAsia="MS明朝" w:hint="eastAsia"/>
        </w:rPr>
        <w:t>。</w:t>
      </w:r>
    </w:p>
    <w:p w14:paraId="250DEFFE" w14:textId="77777777" w:rsidR="00FA74F6" w:rsidRDefault="00FA74F6" w:rsidP="00FA74F6">
      <w:pPr>
        <w:pStyle w:val="ae"/>
        <w:numPr>
          <w:ilvl w:val="0"/>
          <w:numId w:val="33"/>
        </w:numPr>
        <w:rPr>
          <w:rFonts w:ascii="MS明朝" w:eastAsia="MS明朝"/>
        </w:rPr>
      </w:pPr>
      <w:r>
        <w:rPr>
          <w:rFonts w:ascii="MS明朝" w:eastAsia="MS明朝" w:hint="eastAsia"/>
        </w:rPr>
        <w:t>Xの担当：変換効率と耐久性を両立する最適な材料に関する課題の探求</w:t>
      </w:r>
    </w:p>
    <w:p w14:paraId="22BCABE2" w14:textId="77777777" w:rsidR="00FA74F6" w:rsidRDefault="00FA74F6" w:rsidP="00FA74F6">
      <w:pPr>
        <w:pStyle w:val="ae"/>
        <w:numPr>
          <w:ilvl w:val="0"/>
          <w:numId w:val="33"/>
        </w:numPr>
        <w:rPr>
          <w:rFonts w:ascii="MS明朝" w:eastAsia="MS明朝"/>
        </w:rPr>
      </w:pPr>
      <w:r>
        <w:rPr>
          <w:rFonts w:ascii="MS明朝" w:eastAsia="MS明朝" w:hint="eastAsia"/>
        </w:rPr>
        <w:t>A、BおよびCの担当：新型太陽電池の実用化・量産に関する課題の探求および同課題を解決する手法についての研究開発</w:t>
      </w:r>
    </w:p>
    <w:p w14:paraId="3B1ABC74" w14:textId="77777777" w:rsidR="00FA74F6" w:rsidRDefault="00FA74F6" w:rsidP="00FA74F6">
      <w:pPr>
        <w:pStyle w:val="ae"/>
        <w:numPr>
          <w:ilvl w:val="0"/>
          <w:numId w:val="33"/>
        </w:numPr>
        <w:rPr>
          <w:rFonts w:ascii="MS明朝" w:eastAsia="MS明朝"/>
        </w:rPr>
      </w:pPr>
      <w:r>
        <w:rPr>
          <w:rFonts w:ascii="MS明朝" w:eastAsia="MS明朝" w:hint="eastAsia"/>
        </w:rPr>
        <w:t>Yの担当：変換効率と耐久性を両立する最適な材料に関する課題を解決する手法についての研究開発、各当事者から出される新型太陽電池の技術に関する質問への回答、研究施設の貸出、各要素技術の組み合わせに関する課題の探求および同課題を解決する手法についての研究開発</w:t>
      </w:r>
    </w:p>
    <w:p w14:paraId="2B12E1B5" w14:textId="502C40C2" w:rsidR="00A933CC" w:rsidRPr="009A3D0B" w:rsidRDefault="00FA74F6" w:rsidP="00A933CC">
      <w:pPr>
        <w:pStyle w:val="ae"/>
        <w:numPr>
          <w:ilvl w:val="0"/>
          <w:numId w:val="33"/>
        </w:numPr>
        <w:rPr>
          <w:rFonts w:ascii="MS明朝" w:eastAsia="MS明朝"/>
        </w:rPr>
      </w:pPr>
      <w:r>
        <w:rPr>
          <w:rFonts w:ascii="MS明朝" w:eastAsia="MS明朝" w:hint="eastAsia"/>
          <w:kern w:val="0"/>
        </w:rPr>
        <w:t>本契約締結後に新たに本契約の当事者となる者の担当：協議会において定める。</w:t>
      </w:r>
    </w:p>
    <w:p w14:paraId="637C7458" w14:textId="77777777" w:rsidR="003955F9" w:rsidRPr="003955F9" w:rsidRDefault="003955F9" w:rsidP="00A2316F">
      <w:pPr>
        <w:widowControl/>
        <w:jc w:val="left"/>
        <w:rPr>
          <w:rFonts w:ascii="ＭＳ Ｐゴシック" w:eastAsia="ＭＳ Ｐゴシック" w:hAnsi="ＭＳ Ｐゴシック"/>
          <w:b/>
          <w:bCs/>
          <w:color w:val="000000" w:themeColor="text1"/>
        </w:rPr>
      </w:pPr>
    </w:p>
    <w:p w14:paraId="1E323843" w14:textId="6ED649DD" w:rsidR="00A2316F" w:rsidRDefault="00A2316F" w:rsidP="00A2316F">
      <w:pPr>
        <w:pStyle w:val="1"/>
        <w:numPr>
          <w:ilvl w:val="0"/>
          <w:numId w:val="0"/>
        </w:numPr>
        <w:rPr>
          <w:b w:val="0"/>
          <w:color w:val="000000" w:themeColor="text1"/>
        </w:rPr>
      </w:pPr>
      <w:bookmarkStart w:id="31" w:name="_Toc44105440"/>
      <w:bookmarkStart w:id="32" w:name="_Toc62427409"/>
      <w:r w:rsidRPr="00A933CC">
        <w:rPr>
          <w:rFonts w:hint="eastAsia"/>
          <w:b w:val="0"/>
          <w:color w:val="000000" w:themeColor="text1"/>
        </w:rPr>
        <w:t>（</w:t>
      </w:r>
      <w:r w:rsidR="00FA74F6">
        <w:rPr>
          <w:rFonts w:hint="eastAsia"/>
          <w:b w:val="0"/>
          <w:color w:val="000000" w:themeColor="text1"/>
        </w:rPr>
        <w:t>経費負担</w:t>
      </w:r>
      <w:r w:rsidRPr="00A933CC">
        <w:rPr>
          <w:rFonts w:hint="eastAsia"/>
          <w:b w:val="0"/>
          <w:color w:val="000000" w:themeColor="text1"/>
        </w:rPr>
        <w:t>）</w:t>
      </w:r>
      <w:bookmarkEnd w:id="31"/>
      <w:bookmarkEnd w:id="32"/>
    </w:p>
    <w:p w14:paraId="1E28F4E4" w14:textId="4A319D38" w:rsidR="00A933CC" w:rsidRDefault="00A933CC" w:rsidP="00A933CC">
      <w:pPr>
        <w:pStyle w:val="ae"/>
        <w:ind w:left="240" w:hangingChars="100" w:hanging="240"/>
        <w:rPr>
          <w:rFonts w:ascii="MS明朝" w:eastAsia="MS明朝"/>
        </w:rPr>
      </w:pPr>
      <w:r w:rsidRPr="00DA0C42">
        <w:rPr>
          <w:rFonts w:ascii="MS明朝" w:eastAsia="MS明朝" w:hint="eastAsia"/>
        </w:rPr>
        <w:t>第1</w:t>
      </w:r>
      <w:r w:rsidR="00200712">
        <w:rPr>
          <w:rFonts w:ascii="MS明朝" w:eastAsia="MS明朝"/>
        </w:rPr>
        <w:t>5</w:t>
      </w:r>
      <w:r w:rsidRPr="00DA0C42">
        <w:rPr>
          <w:rFonts w:ascii="MS明朝" w:eastAsia="MS明朝" w:hint="eastAsia"/>
        </w:rPr>
        <w:t xml:space="preserve">条　</w:t>
      </w:r>
      <w:r w:rsidR="00FA74F6">
        <w:rPr>
          <w:rFonts w:ascii="MS明朝" w:eastAsia="MS明朝" w:hint="eastAsia"/>
          <w:kern w:val="0"/>
        </w:rPr>
        <w:t>本研究を行うにあたって生じた経費は、以下の各号に定める当事者が負担するものとし、経費の計算等の経理はXが行うものとする</w:t>
      </w:r>
      <w:r w:rsidRPr="00DA0C42">
        <w:rPr>
          <w:rFonts w:ascii="MS明朝" w:eastAsia="MS明朝" w:hint="eastAsia"/>
        </w:rPr>
        <w:t>。</w:t>
      </w:r>
    </w:p>
    <w:p w14:paraId="19E1E194" w14:textId="77777777" w:rsidR="00FA74F6" w:rsidRDefault="00FA74F6" w:rsidP="00FA74F6">
      <w:pPr>
        <w:pStyle w:val="ae"/>
        <w:numPr>
          <w:ilvl w:val="0"/>
          <w:numId w:val="119"/>
        </w:numPr>
        <w:rPr>
          <w:rFonts w:ascii="MS明朝" w:eastAsia="MS明朝"/>
        </w:rPr>
      </w:pPr>
      <w:r>
        <w:rPr>
          <w:rFonts w:ascii="MS明朝" w:eastAsia="MS明朝" w:hint="eastAsia"/>
        </w:rPr>
        <w:t>変換効率と耐久性を両立する最適な材料に関する課題の探求および同課題を解決する手法についての研究開発に要する経費：X</w:t>
      </w:r>
    </w:p>
    <w:p w14:paraId="0997AD4E" w14:textId="77777777" w:rsidR="00FA74F6" w:rsidRDefault="00FA74F6" w:rsidP="00FA74F6">
      <w:pPr>
        <w:pStyle w:val="ae"/>
        <w:numPr>
          <w:ilvl w:val="0"/>
          <w:numId w:val="119"/>
        </w:numPr>
        <w:rPr>
          <w:rFonts w:ascii="MS明朝" w:eastAsia="MS明朝"/>
        </w:rPr>
      </w:pPr>
      <w:r>
        <w:rPr>
          <w:rFonts w:ascii="MS明朝" w:eastAsia="MS明朝" w:hint="eastAsia"/>
        </w:rPr>
        <w:t>新型太陽電池の実用化・量産に関する課題の探求および同課題を解決する手法についての研究開発に要する経費：A、BおよびC</w:t>
      </w:r>
    </w:p>
    <w:p w14:paraId="1AE04834" w14:textId="77777777" w:rsidR="00FA74F6" w:rsidRDefault="00FA74F6" w:rsidP="00FA74F6">
      <w:pPr>
        <w:pStyle w:val="ae"/>
        <w:numPr>
          <w:ilvl w:val="0"/>
          <w:numId w:val="119"/>
        </w:numPr>
        <w:rPr>
          <w:rFonts w:ascii="MS明朝" w:eastAsia="MS明朝"/>
        </w:rPr>
      </w:pPr>
      <w:r>
        <w:rPr>
          <w:rFonts w:ascii="MS明朝" w:eastAsia="MS明朝" w:hint="eastAsia"/>
        </w:rPr>
        <w:t>各要素技術の組み合わせに関する課題の探求および同課題を解決する手法についての研究開発（Yに所属する●の本研究への稼働に対する報酬（●円）を含む。）：X、A、B、C</w:t>
      </w:r>
    </w:p>
    <w:p w14:paraId="7193706C" w14:textId="77777777" w:rsidR="00FA74F6" w:rsidRDefault="00FA74F6" w:rsidP="00FA74F6">
      <w:pPr>
        <w:pStyle w:val="ae"/>
        <w:numPr>
          <w:ilvl w:val="0"/>
          <w:numId w:val="119"/>
        </w:numPr>
        <w:rPr>
          <w:rFonts w:ascii="MS明朝" w:eastAsia="MS明朝"/>
        </w:rPr>
      </w:pPr>
      <w:r>
        <w:rPr>
          <w:rFonts w:ascii="MS明朝" w:eastAsia="MS明朝" w:hint="eastAsia"/>
        </w:rPr>
        <w:t>本契約締結後に新たに本契約の当事者となる者による費用負担：協議会において定める。</w:t>
      </w:r>
    </w:p>
    <w:p w14:paraId="10A7BE96" w14:textId="5E9E14DE" w:rsidR="00FA74F6" w:rsidRPr="00FC1DD2" w:rsidRDefault="00FA74F6" w:rsidP="00FC1DD2">
      <w:pPr>
        <w:pStyle w:val="ae"/>
        <w:numPr>
          <w:ilvl w:val="0"/>
          <w:numId w:val="119"/>
        </w:numPr>
        <w:rPr>
          <w:rFonts w:ascii="MS明朝" w:eastAsia="MS明朝"/>
        </w:rPr>
      </w:pPr>
      <w:r w:rsidRPr="00C96B45">
        <w:rPr>
          <w:rFonts w:ascii="MS明朝" w:eastAsia="MS明朝" w:hint="eastAsia"/>
          <w:kern w:val="0"/>
        </w:rPr>
        <w:t>上記各号のいずれにも当てはまらない場合：協議会において定める。</w:t>
      </w:r>
    </w:p>
    <w:p w14:paraId="5587FC29" w14:textId="77777777" w:rsidR="00FA74F6" w:rsidRPr="00C96B45" w:rsidRDefault="00FA74F6" w:rsidP="00FA74F6">
      <w:pPr>
        <w:pStyle w:val="ae"/>
        <w:ind w:left="240" w:hangingChars="100" w:hanging="240"/>
        <w:rPr>
          <w:rFonts w:ascii="MS明朝" w:eastAsia="MS明朝"/>
        </w:rPr>
      </w:pPr>
    </w:p>
    <w:p w14:paraId="4DCD9358" w14:textId="0C46D482" w:rsidR="00FA74F6" w:rsidRDefault="00FA74F6" w:rsidP="00FA74F6">
      <w:pPr>
        <w:pStyle w:val="1"/>
        <w:numPr>
          <w:ilvl w:val="0"/>
          <w:numId w:val="0"/>
        </w:numPr>
        <w:rPr>
          <w:b w:val="0"/>
          <w:color w:val="000000" w:themeColor="text1"/>
        </w:rPr>
      </w:pPr>
      <w:r w:rsidRPr="00A933CC">
        <w:rPr>
          <w:rFonts w:hint="eastAsia"/>
          <w:b w:val="0"/>
          <w:color w:val="000000" w:themeColor="text1"/>
        </w:rPr>
        <w:t>（</w:t>
      </w:r>
      <w:r w:rsidRPr="00FA74F6">
        <w:rPr>
          <w:rFonts w:hint="eastAsia"/>
          <w:b w:val="0"/>
          <w:color w:val="000000" w:themeColor="text1"/>
        </w:rPr>
        <w:t>情報の開示</w:t>
      </w:r>
      <w:r w:rsidRPr="00A933CC">
        <w:rPr>
          <w:rFonts w:hint="eastAsia"/>
          <w:b w:val="0"/>
          <w:color w:val="000000" w:themeColor="text1"/>
        </w:rPr>
        <w:t>）</w:t>
      </w:r>
    </w:p>
    <w:p w14:paraId="4AC3CD38" w14:textId="77777777" w:rsidR="00FA74F6" w:rsidRDefault="00FA74F6" w:rsidP="00FA74F6">
      <w:pPr>
        <w:pStyle w:val="ae"/>
        <w:ind w:left="240" w:hangingChars="100" w:hanging="240"/>
        <w:rPr>
          <w:rFonts w:ascii="MS明朝" w:eastAsia="MS明朝"/>
        </w:rPr>
      </w:pPr>
      <w:r w:rsidRPr="00DA0C42">
        <w:rPr>
          <w:rFonts w:ascii="MS明朝" w:eastAsia="MS明朝" w:hint="eastAsia"/>
        </w:rPr>
        <w:t>第1</w:t>
      </w:r>
      <w:r>
        <w:rPr>
          <w:rFonts w:ascii="MS明朝" w:eastAsia="MS明朝"/>
        </w:rPr>
        <w:t>6</w:t>
      </w:r>
      <w:r w:rsidRPr="00DA0C42">
        <w:rPr>
          <w:rFonts w:ascii="MS明朝" w:eastAsia="MS明朝" w:hint="eastAsia"/>
        </w:rPr>
        <w:t xml:space="preserve">条　</w:t>
      </w:r>
      <w:r>
        <w:rPr>
          <w:rFonts w:ascii="MS明朝" w:eastAsia="MS明朝" w:hint="eastAsia"/>
        </w:rPr>
        <w:t>各当事者は、本契約締結後30日以内に、各自のバックグラウンド情報（もしくはその概要）を書面で他の当事者に開示し、特定しなければならない。</w:t>
      </w:r>
    </w:p>
    <w:p w14:paraId="629A736E" w14:textId="54A4C68B" w:rsidR="00FA74F6" w:rsidRDefault="00FA74F6" w:rsidP="00FA74F6">
      <w:pPr>
        <w:ind w:left="240" w:hangingChars="100" w:hanging="240"/>
        <w:rPr>
          <w:rFonts w:ascii="ＭＳ Ｐゴシック" w:eastAsia="ＭＳ Ｐゴシック" w:hAnsi="ＭＳ Ｐゴシック" w:cs="Times New Roman (本文のフォント - コンプレ"/>
          <w:bCs/>
          <w:color w:val="000000" w:themeColor="text1"/>
        </w:rPr>
      </w:pPr>
      <w:r>
        <w:rPr>
          <w:rFonts w:ascii="MS明朝" w:eastAsia="MS明朝" w:hint="eastAsia"/>
          <w:kern w:val="0"/>
        </w:rPr>
        <w:t>2　各当事者は、前項に定めるものの他、本契約の有効期間中、自己が担当する業務</w:t>
      </w:r>
      <w:r>
        <w:rPr>
          <w:rFonts w:ascii="MS明朝" w:eastAsia="MS明朝" w:hint="eastAsia"/>
          <w:kern w:val="0"/>
        </w:rPr>
        <w:lastRenderedPageBreak/>
        <w:t>から得られた技術情報を速やかに他の当事者に開示する。ただし、第三者との契約により当該開示を禁止されているものについては、この限りではない</w:t>
      </w:r>
      <w:r w:rsidRPr="00DA0C42">
        <w:rPr>
          <w:rFonts w:ascii="MS明朝" w:eastAsia="MS明朝" w:hint="eastAsia"/>
        </w:rPr>
        <w:t>。</w:t>
      </w:r>
    </w:p>
    <w:p w14:paraId="5A4B2258" w14:textId="77777777" w:rsidR="00FA74F6" w:rsidRPr="00DA0C42" w:rsidRDefault="00FA74F6" w:rsidP="00FA74F6">
      <w:pPr>
        <w:pStyle w:val="a0"/>
        <w:tabs>
          <w:tab w:val="left" w:pos="3472"/>
        </w:tabs>
        <w:ind w:leftChars="0" w:left="420" w:firstLine="0"/>
        <w:rPr>
          <w:rFonts w:ascii="ＭＳ Ｐゴシック" w:eastAsia="ＭＳ Ｐゴシック" w:hAnsi="ＭＳ Ｐゴシック"/>
          <w:bCs/>
          <w:color w:val="000000" w:themeColor="text1"/>
        </w:rPr>
      </w:pPr>
    </w:p>
    <w:p w14:paraId="0F716C94" w14:textId="3E54ECA6" w:rsidR="00FA74F6" w:rsidRDefault="00FA74F6" w:rsidP="00FA74F6">
      <w:pPr>
        <w:pStyle w:val="1"/>
        <w:numPr>
          <w:ilvl w:val="0"/>
          <w:numId w:val="0"/>
        </w:numPr>
        <w:rPr>
          <w:b w:val="0"/>
          <w:color w:val="000000" w:themeColor="text1"/>
        </w:rPr>
      </w:pPr>
      <w:r w:rsidRPr="00A933CC">
        <w:rPr>
          <w:rFonts w:hint="eastAsia"/>
          <w:b w:val="0"/>
          <w:color w:val="000000" w:themeColor="text1"/>
        </w:rPr>
        <w:t>（</w:t>
      </w:r>
      <w:r>
        <w:rPr>
          <w:rFonts w:hint="eastAsia"/>
          <w:b w:val="0"/>
          <w:color w:val="000000" w:themeColor="text1"/>
        </w:rPr>
        <w:t>知的財産権等の帰属等</w:t>
      </w:r>
      <w:r w:rsidRPr="00A933CC">
        <w:rPr>
          <w:rFonts w:hint="eastAsia"/>
          <w:b w:val="0"/>
          <w:color w:val="000000" w:themeColor="text1"/>
        </w:rPr>
        <w:t>）</w:t>
      </w:r>
    </w:p>
    <w:p w14:paraId="22172F3E" w14:textId="77777777" w:rsidR="00FA74F6" w:rsidRDefault="00FA74F6" w:rsidP="00FA74F6">
      <w:pPr>
        <w:pStyle w:val="ae"/>
        <w:ind w:left="240" w:hangingChars="100" w:hanging="240"/>
        <w:rPr>
          <w:rFonts w:ascii="MS明朝" w:eastAsia="MS明朝"/>
        </w:rPr>
      </w:pPr>
      <w:r w:rsidRPr="00DA0C42">
        <w:rPr>
          <w:rFonts w:ascii="MS明朝" w:eastAsia="MS明朝" w:hint="eastAsia"/>
        </w:rPr>
        <w:t>第1</w:t>
      </w:r>
      <w:r>
        <w:rPr>
          <w:rFonts w:ascii="MS明朝" w:eastAsia="MS明朝"/>
        </w:rPr>
        <w:t>7</w:t>
      </w:r>
      <w:r w:rsidRPr="00DA0C42">
        <w:rPr>
          <w:rFonts w:ascii="MS明朝" w:eastAsia="MS明朝" w:hint="eastAsia"/>
        </w:rPr>
        <w:t xml:space="preserve">条　</w:t>
      </w:r>
      <w:r>
        <w:rPr>
          <w:rFonts w:ascii="MS明朝" w:eastAsia="MS明朝" w:hint="eastAsia"/>
        </w:rPr>
        <w:t>本研究の過程で生じた発明等にかかる知的財産権は、その発明等が単独の当事者によってなされた場合（本単独発明）には当該当事者に単独で帰属するものとし、複数の当事者によってなされた場合（本発明）には、その寄与分に応じて共有とする。</w:t>
      </w:r>
    </w:p>
    <w:p w14:paraId="6E7C25C0" w14:textId="77777777" w:rsidR="00FA74F6" w:rsidRDefault="00FA74F6" w:rsidP="00FA74F6">
      <w:pPr>
        <w:pStyle w:val="ae"/>
        <w:ind w:left="240" w:hangingChars="100" w:hanging="240"/>
        <w:rPr>
          <w:rFonts w:ascii="MS明朝" w:eastAsia="MS明朝"/>
        </w:rPr>
      </w:pPr>
      <w:r>
        <w:rPr>
          <w:rFonts w:ascii="MS明朝" w:eastAsia="MS明朝" w:hint="eastAsia"/>
        </w:rPr>
        <w:t>2　各当事者は、Yを含む学術または研究機関による、研究・開発・教育のいずれかの目的による本発明の実施について、本発明にかかる知的財産権を行使しないものとする。</w:t>
      </w:r>
    </w:p>
    <w:p w14:paraId="2BC13ADA" w14:textId="77777777" w:rsidR="00FA74F6" w:rsidRDefault="00FA74F6" w:rsidP="00FA74F6">
      <w:pPr>
        <w:pStyle w:val="ae"/>
        <w:ind w:left="240" w:hangingChars="100" w:hanging="240"/>
        <w:rPr>
          <w:rFonts w:ascii="MS明朝" w:eastAsia="MS明朝"/>
        </w:rPr>
      </w:pPr>
      <w:r>
        <w:rPr>
          <w:rFonts w:ascii="MS明朝" w:eastAsia="MS明朝" w:hint="eastAsia"/>
        </w:rPr>
        <w:t>3　各当事者は、本研究の遂行の過程で発明等を取得した場合は、速やかに他の当事者にその旨を通知しなければならない。</w:t>
      </w:r>
    </w:p>
    <w:p w14:paraId="2EFB79AA" w14:textId="77777777" w:rsidR="00FA74F6" w:rsidRDefault="00FA74F6" w:rsidP="00FA74F6">
      <w:pPr>
        <w:pStyle w:val="ae"/>
        <w:ind w:left="240" w:hangingChars="100" w:hanging="240"/>
        <w:rPr>
          <w:rFonts w:ascii="MS明朝" w:eastAsia="MS明朝"/>
        </w:rPr>
      </w:pPr>
      <w:r>
        <w:rPr>
          <w:rFonts w:ascii="MS明朝" w:eastAsia="MS明朝" w:hint="eastAsia"/>
        </w:rPr>
        <w:t>4　各当事者は、他の当事者の同意なくして、他の当事者から開示等を受けた技術情報（バックグラウンド情報を含む。）およびサンプル、本研究の遂行の過程で他の当事者が創作した発明、考案またはその他の他の当事者が取得した技術情報もしくはノウハウについて、日本を含めたいかなる国にも特許、実用新案、商標、著作権またはその他のいかなる知的財産権も出願または登録してはならず、いずれかの当事者がこれに違反した場合は、その違反した当事者に当該出願または登録に関する権利またはその持分を無償で譲渡すべき旨を請求することができる。</w:t>
      </w:r>
    </w:p>
    <w:p w14:paraId="0D5F1EBE" w14:textId="2F5E8EBE" w:rsidR="00FA74F6" w:rsidRDefault="00FA74F6" w:rsidP="00FA74F6">
      <w:pPr>
        <w:ind w:left="240" w:hangingChars="100" w:hanging="240"/>
        <w:rPr>
          <w:rFonts w:ascii="MS明朝" w:eastAsia="MS明朝"/>
        </w:rPr>
      </w:pPr>
      <w:r>
        <w:rPr>
          <w:rFonts w:ascii="MS明朝" w:eastAsia="MS明朝" w:hint="eastAsia"/>
          <w:kern w:val="0"/>
        </w:rPr>
        <w:t>5　各当事者は、本発明またはバックグラウンド情報に改良、改善等がなされた場合、その旨を協議会へ報告し、かつ、他の当事者に対して速やかに通知した上で、第19条の定めを適用して当該改良、改善等に係る成果を取り扱うものとする</w:t>
      </w:r>
      <w:r w:rsidRPr="00DA0C42">
        <w:rPr>
          <w:rFonts w:ascii="MS明朝" w:eastAsia="MS明朝" w:hint="eastAsia"/>
        </w:rPr>
        <w:t>。</w:t>
      </w:r>
    </w:p>
    <w:p w14:paraId="112B61A5" w14:textId="3A5B26B2" w:rsidR="00FA74F6" w:rsidRPr="00FC1DD2" w:rsidRDefault="00FA74F6" w:rsidP="00C96B45">
      <w:pPr>
        <w:ind w:left="240" w:hangingChars="100" w:hanging="240"/>
        <w:rPr>
          <w:rFonts w:ascii="MS明朝" w:eastAsia="MS明朝"/>
          <w:kern w:val="0"/>
        </w:rPr>
      </w:pPr>
      <w:r>
        <w:rPr>
          <w:rFonts w:ascii="MS明朝" w:eastAsia="MS明朝"/>
        </w:rPr>
        <w:t>6</w:t>
      </w:r>
      <w:r>
        <w:rPr>
          <w:rFonts w:ascii="MS明朝" w:eastAsia="MS明朝" w:hint="eastAsia"/>
        </w:rPr>
        <w:t xml:space="preserve">　</w:t>
      </w:r>
      <w:r>
        <w:rPr>
          <w:rFonts w:ascii="MS明朝" w:eastAsia="MS明朝" w:hint="eastAsia"/>
          <w:kern w:val="0"/>
        </w:rPr>
        <w:t>本発明について、その内容をコンソーシアム内のノウハウとして秘匿すべきであると協議会の全委員の過半数により決定した場合、各当事者は、同秘匿対象について、コンソーシアム外の第三者に対して開示しないものとする。</w:t>
      </w:r>
    </w:p>
    <w:p w14:paraId="152B229D" w14:textId="77777777" w:rsidR="00FA74F6" w:rsidRPr="005E1733" w:rsidRDefault="00FA74F6" w:rsidP="00FA74F6">
      <w:pPr>
        <w:ind w:left="241" w:hangingChars="100" w:hanging="241"/>
        <w:rPr>
          <w:rFonts w:ascii="ＭＳ Ｐゴシック" w:eastAsia="ＭＳ Ｐゴシック" w:hAnsi="ＭＳ Ｐゴシック"/>
          <w:b/>
          <w:bCs/>
          <w:color w:val="000000" w:themeColor="text1"/>
        </w:rPr>
      </w:pPr>
    </w:p>
    <w:p w14:paraId="32DB8E5E" w14:textId="3E1154EA" w:rsidR="00FA74F6" w:rsidRDefault="00FA74F6" w:rsidP="00FA74F6">
      <w:pPr>
        <w:pStyle w:val="1"/>
        <w:numPr>
          <w:ilvl w:val="0"/>
          <w:numId w:val="0"/>
        </w:numPr>
        <w:rPr>
          <w:b w:val="0"/>
          <w:color w:val="000000" w:themeColor="text1"/>
        </w:rPr>
      </w:pPr>
      <w:r w:rsidRPr="00A933CC">
        <w:rPr>
          <w:rFonts w:hint="eastAsia"/>
          <w:b w:val="0"/>
          <w:color w:val="000000" w:themeColor="text1"/>
        </w:rPr>
        <w:t>（</w:t>
      </w:r>
      <w:r>
        <w:rPr>
          <w:rFonts w:hint="eastAsia"/>
          <w:b w:val="0"/>
          <w:color w:val="000000" w:themeColor="text1"/>
          <w:kern w:val="0"/>
        </w:rPr>
        <w:t>コンソーシアム外の第三者との共同研究</w:t>
      </w:r>
      <w:r w:rsidRPr="00A933CC">
        <w:rPr>
          <w:rFonts w:hint="eastAsia"/>
          <w:b w:val="0"/>
          <w:color w:val="000000" w:themeColor="text1"/>
        </w:rPr>
        <w:t>）</w:t>
      </w:r>
    </w:p>
    <w:p w14:paraId="702EC254" w14:textId="77777777" w:rsidR="00FA74F6" w:rsidRDefault="00FA74F6" w:rsidP="00FA74F6">
      <w:pPr>
        <w:pStyle w:val="ae"/>
        <w:ind w:left="240" w:hangingChars="100" w:hanging="240"/>
        <w:rPr>
          <w:rFonts w:ascii="MS明朝" w:eastAsia="MS明朝"/>
        </w:rPr>
      </w:pPr>
      <w:r w:rsidRPr="00DA0C42">
        <w:rPr>
          <w:rFonts w:ascii="MS明朝" w:eastAsia="MS明朝" w:hint="eastAsia"/>
        </w:rPr>
        <w:t>第</w:t>
      </w:r>
      <w:r>
        <w:rPr>
          <w:rFonts w:ascii="MS明朝" w:eastAsia="MS明朝" w:hint="eastAsia"/>
        </w:rPr>
        <w:t>1</w:t>
      </w:r>
      <w:r>
        <w:rPr>
          <w:rFonts w:ascii="MS明朝" w:eastAsia="MS明朝"/>
        </w:rPr>
        <w:t>8</w:t>
      </w:r>
      <w:r w:rsidRPr="00DA0C42">
        <w:rPr>
          <w:rFonts w:ascii="MS明朝" w:eastAsia="MS明朝" w:hint="eastAsia"/>
        </w:rPr>
        <w:t xml:space="preserve">条　</w:t>
      </w:r>
      <w:r>
        <w:rPr>
          <w:rFonts w:ascii="MS明朝" w:eastAsia="MS明朝" w:hint="eastAsia"/>
        </w:rPr>
        <w:t>各当事者は、以下の各号に定める事項を遵守することを条件に、第三者との間で本研究と同一または関連するテーマについて共同研究開発をすること</w:t>
      </w:r>
      <w:r>
        <w:rPr>
          <w:rFonts w:ascii="MS明朝" w:eastAsia="MS明朝" w:hint="eastAsia"/>
        </w:rPr>
        <w:lastRenderedPageBreak/>
        <w:t>を何ら制約されないものとする。</w:t>
      </w:r>
    </w:p>
    <w:p w14:paraId="3E5A4BE3" w14:textId="77777777" w:rsidR="00FA74F6" w:rsidRDefault="00FA74F6" w:rsidP="00FA74F6">
      <w:pPr>
        <w:pStyle w:val="ae"/>
        <w:numPr>
          <w:ilvl w:val="0"/>
          <w:numId w:val="120"/>
        </w:numPr>
        <w:rPr>
          <w:rFonts w:ascii="MS明朝" w:eastAsia="MS明朝"/>
        </w:rPr>
      </w:pPr>
      <w:r>
        <w:rPr>
          <w:rFonts w:ascii="MS明朝" w:eastAsia="MS明朝" w:hint="eastAsia"/>
        </w:rPr>
        <w:t>第17条第6項に定めるノウハウ秘匿義務等を遵守すること</w:t>
      </w:r>
    </w:p>
    <w:p w14:paraId="2BF181DE" w14:textId="5E9CBF0D" w:rsidR="00FA74F6" w:rsidRPr="00FC1DD2" w:rsidRDefault="00FA74F6" w:rsidP="00FC1DD2">
      <w:pPr>
        <w:pStyle w:val="ae"/>
        <w:numPr>
          <w:ilvl w:val="0"/>
          <w:numId w:val="120"/>
        </w:numPr>
        <w:rPr>
          <w:rFonts w:ascii="MS明朝" w:eastAsia="MS明朝"/>
        </w:rPr>
      </w:pPr>
      <w:r w:rsidRPr="00FC1DD2">
        <w:rPr>
          <w:rFonts w:ascii="MS明朝" w:eastAsia="MS明朝" w:hint="eastAsia"/>
          <w:kern w:val="0"/>
        </w:rPr>
        <w:t>第</w:t>
      </w:r>
      <w:r w:rsidRPr="00FC1DD2">
        <w:rPr>
          <w:rFonts w:ascii="MS明朝" w:eastAsia="MS明朝"/>
          <w:kern w:val="0"/>
        </w:rPr>
        <w:t>23条に定める秘密保持義務を遵守すること</w:t>
      </w:r>
    </w:p>
    <w:p w14:paraId="43152B3F" w14:textId="1F217922" w:rsidR="00A933CC" w:rsidRDefault="00A933CC" w:rsidP="00A933CC">
      <w:pPr>
        <w:ind w:left="240" w:hangingChars="100" w:hanging="240"/>
        <w:rPr>
          <w:rFonts w:ascii="ＭＳ Ｐゴシック" w:eastAsia="ＭＳ Ｐゴシック" w:hAnsi="ＭＳ Ｐゴシック"/>
          <w:bCs/>
          <w:color w:val="000000" w:themeColor="text1"/>
        </w:rPr>
      </w:pPr>
    </w:p>
    <w:p w14:paraId="025691C7" w14:textId="77777777" w:rsidR="00FA74F6" w:rsidRDefault="00FA74F6" w:rsidP="00FA74F6">
      <w:pPr>
        <w:pStyle w:val="1"/>
        <w:numPr>
          <w:ilvl w:val="0"/>
          <w:numId w:val="0"/>
        </w:numPr>
        <w:jc w:val="center"/>
        <w:rPr>
          <w:b w:val="0"/>
          <w:color w:val="000000" w:themeColor="text1"/>
        </w:rPr>
      </w:pPr>
      <w:bookmarkStart w:id="33" w:name="_Toc92886902"/>
      <w:r>
        <w:rPr>
          <w:rFonts w:hint="eastAsia"/>
          <w:b w:val="0"/>
          <w:color w:val="000000" w:themeColor="text1"/>
        </w:rPr>
        <w:t>第4章　成果物の活用</w:t>
      </w:r>
      <w:bookmarkEnd w:id="33"/>
    </w:p>
    <w:p w14:paraId="22526F10" w14:textId="1625D4A9" w:rsidR="00A2316F" w:rsidRDefault="00A2316F" w:rsidP="00A2316F">
      <w:pPr>
        <w:pStyle w:val="1"/>
        <w:numPr>
          <w:ilvl w:val="0"/>
          <w:numId w:val="0"/>
        </w:numPr>
        <w:rPr>
          <w:b w:val="0"/>
          <w:color w:val="000000" w:themeColor="text1"/>
        </w:rPr>
      </w:pPr>
      <w:bookmarkStart w:id="34" w:name="_Toc44105441"/>
      <w:bookmarkStart w:id="35" w:name="_Toc62427410"/>
      <w:r w:rsidRPr="00A933CC">
        <w:rPr>
          <w:rFonts w:hint="eastAsia"/>
          <w:b w:val="0"/>
          <w:color w:val="000000" w:themeColor="text1"/>
        </w:rPr>
        <w:t>（</w:t>
      </w:r>
      <w:r w:rsidR="00FA74F6">
        <w:rPr>
          <w:rFonts w:hint="eastAsia"/>
          <w:b w:val="0"/>
          <w:color w:val="000000" w:themeColor="text1"/>
        </w:rPr>
        <w:t>成果物の利用</w:t>
      </w:r>
      <w:r w:rsidRPr="00A933CC">
        <w:rPr>
          <w:rFonts w:hint="eastAsia"/>
          <w:b w:val="0"/>
          <w:color w:val="000000" w:themeColor="text1"/>
        </w:rPr>
        <w:t>）</w:t>
      </w:r>
      <w:bookmarkEnd w:id="34"/>
      <w:bookmarkEnd w:id="35"/>
    </w:p>
    <w:p w14:paraId="5A662F36" w14:textId="40DE9B78" w:rsidR="00FA74F6" w:rsidRDefault="00A933CC" w:rsidP="00FA74F6">
      <w:pPr>
        <w:pStyle w:val="ae"/>
        <w:ind w:left="240" w:hangingChars="100" w:hanging="240"/>
        <w:rPr>
          <w:rFonts w:ascii="MS明朝" w:eastAsia="MS明朝"/>
        </w:rPr>
      </w:pPr>
      <w:r w:rsidRPr="00DA0C42">
        <w:rPr>
          <w:rFonts w:ascii="MS明朝" w:eastAsia="MS明朝" w:hint="eastAsia"/>
        </w:rPr>
        <w:t>第1</w:t>
      </w:r>
      <w:r w:rsidR="00FA74F6">
        <w:rPr>
          <w:rFonts w:ascii="MS明朝" w:eastAsia="MS明朝"/>
        </w:rPr>
        <w:t>9</w:t>
      </w:r>
      <w:r w:rsidRPr="00DA0C42">
        <w:rPr>
          <w:rFonts w:ascii="MS明朝" w:eastAsia="MS明朝" w:hint="eastAsia"/>
        </w:rPr>
        <w:t xml:space="preserve">条　</w:t>
      </w:r>
      <w:bookmarkStart w:id="36" w:name="_Hlk43934619"/>
      <w:r w:rsidR="00FA74F6">
        <w:rPr>
          <w:rFonts w:ascii="MS明朝" w:eastAsia="MS明朝" w:hint="eastAsia"/>
        </w:rPr>
        <w:t>本発明、本単独発明またはバックグラウンド情報が新型太陽電池の普及のために必要なものであることについて協議会の全委員の過半数の同意が得られた場合、当該発明に関する知的財産権を保有する当事者は、Xに対し、再実施許諾権付き（ただし再実施許諾先は当事者に限るものとする。）の実施許諾権を設定するものとする。同許諾条件は協議会の全委員の過半数の同意に基づき決定するものとする。</w:t>
      </w:r>
    </w:p>
    <w:p w14:paraId="1D2E0FEC" w14:textId="77777777" w:rsidR="00FA74F6" w:rsidRDefault="00FA74F6" w:rsidP="00FA74F6">
      <w:pPr>
        <w:pStyle w:val="ae"/>
        <w:ind w:left="240" w:hangingChars="100" w:hanging="240"/>
        <w:rPr>
          <w:rFonts w:ascii="MS明朝" w:eastAsia="MS明朝"/>
        </w:rPr>
      </w:pPr>
      <w:r>
        <w:rPr>
          <w:rFonts w:ascii="MS明朝" w:eastAsia="MS明朝" w:hint="eastAsia"/>
        </w:rPr>
        <w:t>2　本単独発明または本発明について、同発明にかかる知的財産権を取得するべく、出願等（知的財産権の取得、維持および保全をいう。）を行うときは、当該出願等の費用は当該発明について知的財産権を有する当事者が負担するものとする。</w:t>
      </w:r>
    </w:p>
    <w:p w14:paraId="0B259A64" w14:textId="77777777" w:rsidR="00FA74F6" w:rsidRDefault="00FA74F6" w:rsidP="00FA74F6">
      <w:pPr>
        <w:pStyle w:val="ae"/>
        <w:ind w:left="240" w:hangingChars="100" w:hanging="240"/>
        <w:rPr>
          <w:rFonts w:ascii="MS明朝" w:eastAsia="MS明朝"/>
        </w:rPr>
      </w:pPr>
      <w:r>
        <w:rPr>
          <w:rFonts w:ascii="MS明朝" w:eastAsia="MS明朝" w:hint="eastAsia"/>
        </w:rPr>
        <w:t>3　各当事者は、Yを含む学術または研究機関による、研究・開発・教育のいずれかの目的による本単独発明または本発明の実施について、同発明にかかる知的財産権を行使しないものとする。</w:t>
      </w:r>
    </w:p>
    <w:p w14:paraId="3CA0B702" w14:textId="77777777" w:rsidR="00FA74F6" w:rsidRDefault="00FA74F6" w:rsidP="00FA74F6">
      <w:pPr>
        <w:pStyle w:val="ae"/>
        <w:ind w:left="240" w:hangingChars="100" w:hanging="240"/>
        <w:rPr>
          <w:rFonts w:ascii="MS明朝" w:eastAsia="MS明朝"/>
        </w:rPr>
      </w:pPr>
      <w:r>
        <w:rPr>
          <w:rFonts w:ascii="MS明朝" w:eastAsia="MS明朝" w:hint="eastAsia"/>
        </w:rPr>
        <w:t>4　各当事者は、本研究の遂行の過程で発明等を取得した場合は、速やかに他の当事者にその旨を通知しなければならない。他の当事者に通知した発明が本単独発明に該当すると考える当事者は、他の当事者に対して、その旨を理由とともに通知するものとする。</w:t>
      </w:r>
    </w:p>
    <w:p w14:paraId="305674E5" w14:textId="2C32FF3C" w:rsidR="00A933CC" w:rsidRDefault="00FA74F6" w:rsidP="00FA74F6">
      <w:pPr>
        <w:ind w:left="240" w:hangingChars="100" w:hanging="240"/>
        <w:rPr>
          <w:rFonts w:ascii="MS明朝" w:eastAsia="MS明朝"/>
        </w:rPr>
      </w:pPr>
      <w:r>
        <w:rPr>
          <w:rFonts w:ascii="MS明朝" w:eastAsia="MS明朝" w:hint="eastAsia"/>
          <w:kern w:val="0"/>
        </w:rPr>
        <w:t>5　各当事者は、他の当事者の同意なくして、他の当事者から開示等を受けた技術情報（バックグラウンド情報を含む。）およびサンプル、本研究の遂行の過程で他の当事者が創作した本単独発明、考案またはその他の他の当事者が取得した技術情報もしくはノウハウについて、日本を含めたいかなる国にも特許、実用新案、商標、著作権またはその他のいかなる知的財産権も出願または登録してはならず、いずれかの当事者がこれに違反した場合は、その違反した当事者に当該出願または登録に関する権利またはその持分を無償で譲渡すべき旨を請求することができる</w:t>
      </w:r>
      <w:bookmarkStart w:id="37" w:name="_Hlk43934632"/>
      <w:bookmarkEnd w:id="36"/>
      <w:r w:rsidR="00A933CC" w:rsidRPr="00DA0C42">
        <w:rPr>
          <w:rFonts w:ascii="MS明朝" w:eastAsia="MS明朝" w:hint="eastAsia"/>
        </w:rPr>
        <w:t>。</w:t>
      </w:r>
      <w:bookmarkEnd w:id="37"/>
    </w:p>
    <w:p w14:paraId="6B91DD6B" w14:textId="2D9E0301" w:rsidR="00C11C58" w:rsidRDefault="00C11C58" w:rsidP="00FA74F6">
      <w:pPr>
        <w:ind w:left="240" w:hangingChars="100" w:hanging="240"/>
        <w:rPr>
          <w:rFonts w:ascii="ＭＳ Ｐゴシック" w:eastAsia="ＭＳ Ｐゴシック" w:hAnsi="ＭＳ Ｐゴシック" w:cs="Times New Roman (本文のフォント - コンプレ"/>
          <w:bCs/>
          <w:color w:val="000000" w:themeColor="text1"/>
        </w:rPr>
      </w:pPr>
      <w:r>
        <w:rPr>
          <w:rFonts w:ascii="MS明朝" w:eastAsia="MS明朝" w:hint="eastAsia"/>
          <w:kern w:val="0"/>
        </w:rPr>
        <w:lastRenderedPageBreak/>
        <w:t>6　各当事者は、本発明に改良、改善等がなされた場合、その旨を他の当事者に対して速やかに通知した上で、本条の定めを適用して当該改良、改善等に係る成果を取り扱うものとする。</w:t>
      </w:r>
    </w:p>
    <w:p w14:paraId="4F128C3E" w14:textId="77777777" w:rsidR="00A2316F" w:rsidRPr="00DA0C42" w:rsidRDefault="00A2316F" w:rsidP="00A2316F">
      <w:pPr>
        <w:pStyle w:val="a0"/>
        <w:tabs>
          <w:tab w:val="left" w:pos="3472"/>
        </w:tabs>
        <w:ind w:leftChars="0" w:left="420" w:firstLine="0"/>
        <w:rPr>
          <w:rFonts w:ascii="ＭＳ Ｐゴシック" w:eastAsia="ＭＳ Ｐゴシック" w:hAnsi="ＭＳ Ｐゴシック"/>
          <w:bCs/>
          <w:color w:val="000000" w:themeColor="text1"/>
        </w:rPr>
      </w:pPr>
    </w:p>
    <w:p w14:paraId="159AF86C" w14:textId="5D956763" w:rsidR="00A2316F" w:rsidRDefault="00A2316F" w:rsidP="00A2316F">
      <w:pPr>
        <w:pStyle w:val="1"/>
        <w:numPr>
          <w:ilvl w:val="0"/>
          <w:numId w:val="0"/>
        </w:numPr>
        <w:rPr>
          <w:b w:val="0"/>
          <w:color w:val="000000" w:themeColor="text1"/>
        </w:rPr>
      </w:pPr>
      <w:bookmarkStart w:id="38" w:name="_Toc44105442"/>
      <w:bookmarkStart w:id="39" w:name="_Toc62427411"/>
      <w:r w:rsidRPr="00A933CC">
        <w:rPr>
          <w:rFonts w:hint="eastAsia"/>
          <w:b w:val="0"/>
          <w:color w:val="000000" w:themeColor="text1"/>
        </w:rPr>
        <w:t>（</w:t>
      </w:r>
      <w:r w:rsidR="00C11C58" w:rsidRPr="00C11C58">
        <w:rPr>
          <w:rFonts w:hint="eastAsia"/>
          <w:b w:val="0"/>
          <w:color w:val="000000" w:themeColor="text1"/>
        </w:rPr>
        <w:t>名称使用</w:t>
      </w:r>
      <w:r w:rsidRPr="00A933CC">
        <w:rPr>
          <w:rFonts w:hint="eastAsia"/>
          <w:b w:val="0"/>
          <w:color w:val="000000" w:themeColor="text1"/>
        </w:rPr>
        <w:t>）</w:t>
      </w:r>
      <w:bookmarkEnd w:id="38"/>
      <w:bookmarkEnd w:id="39"/>
    </w:p>
    <w:p w14:paraId="36B76024" w14:textId="3738613F" w:rsidR="00C11C58" w:rsidRDefault="00A933CC" w:rsidP="00C11C58">
      <w:pPr>
        <w:pStyle w:val="ae"/>
        <w:ind w:left="240" w:hangingChars="100" w:hanging="240"/>
        <w:rPr>
          <w:rFonts w:ascii="MS明朝" w:eastAsia="MS明朝"/>
        </w:rPr>
      </w:pPr>
      <w:r w:rsidRPr="00DA0C42">
        <w:rPr>
          <w:rFonts w:ascii="MS明朝" w:eastAsia="MS明朝" w:hint="eastAsia"/>
        </w:rPr>
        <w:t>第</w:t>
      </w:r>
      <w:r w:rsidR="00C11C58">
        <w:rPr>
          <w:rFonts w:ascii="MS明朝" w:eastAsia="MS明朝" w:hint="eastAsia"/>
        </w:rPr>
        <w:t>20</w:t>
      </w:r>
      <w:r w:rsidRPr="00DA0C42">
        <w:rPr>
          <w:rFonts w:ascii="MS明朝" w:eastAsia="MS明朝" w:hint="eastAsia"/>
        </w:rPr>
        <w:t xml:space="preserve">条　</w:t>
      </w:r>
      <w:r w:rsidR="00C11C58">
        <w:rPr>
          <w:rFonts w:ascii="MS明朝" w:eastAsia="MS明朝" w:hint="eastAsia"/>
        </w:rPr>
        <w:t>Yは、その他の当事者に対し、Yの名称、略称、マーク、エンブレム、ロゴタイプ、標章、Yの本研究担当者等の氏名等（以下「Y名称等」という。）を新型太陽電池の広告の目的その他の営利目的に使用することを許諾する。</w:t>
      </w:r>
    </w:p>
    <w:p w14:paraId="23F8B8FC" w14:textId="08F78568" w:rsidR="00A933CC" w:rsidRDefault="00C11C58" w:rsidP="00C11C58">
      <w:pPr>
        <w:ind w:left="240" w:hangingChars="100" w:hanging="240"/>
        <w:rPr>
          <w:rFonts w:ascii="MS明朝" w:eastAsia="MS明朝"/>
        </w:rPr>
      </w:pPr>
      <w:r>
        <w:rPr>
          <w:rFonts w:ascii="MS明朝" w:eastAsia="MS明朝" w:hint="eastAsia"/>
          <w:kern w:val="0"/>
        </w:rPr>
        <w:t>2　各当事者は、前項の許諾に基づきY名称等を使用する場合、以下の各号に定める事項を遵守するものとする</w:t>
      </w:r>
      <w:r w:rsidR="00A933CC" w:rsidRPr="00DA0C42">
        <w:rPr>
          <w:rFonts w:ascii="MS明朝" w:eastAsia="MS明朝" w:hint="eastAsia"/>
        </w:rPr>
        <w:t>。</w:t>
      </w:r>
    </w:p>
    <w:p w14:paraId="6C2CEC8F" w14:textId="77777777" w:rsidR="00C11C58" w:rsidRDefault="00C11C58" w:rsidP="00C11C58">
      <w:pPr>
        <w:pStyle w:val="ae"/>
        <w:numPr>
          <w:ilvl w:val="0"/>
          <w:numId w:val="121"/>
        </w:numPr>
        <w:rPr>
          <w:rFonts w:ascii="MS明朝" w:eastAsia="MS明朝"/>
        </w:rPr>
      </w:pPr>
      <w:r>
        <w:rPr>
          <w:rFonts w:ascii="MS明朝" w:eastAsia="MS明朝" w:hint="eastAsia"/>
        </w:rPr>
        <w:t>Yの信用・ブランド等を毀損する態様でY名称等を使用しないこと</w:t>
      </w:r>
    </w:p>
    <w:p w14:paraId="127C1147" w14:textId="77777777" w:rsidR="00C11C58" w:rsidRDefault="00C11C58" w:rsidP="00C11C58">
      <w:pPr>
        <w:pStyle w:val="ae"/>
        <w:numPr>
          <w:ilvl w:val="0"/>
          <w:numId w:val="121"/>
        </w:numPr>
        <w:rPr>
          <w:rFonts w:ascii="MS明朝" w:eastAsia="MS明朝"/>
        </w:rPr>
      </w:pPr>
      <w:r>
        <w:rPr>
          <w:rFonts w:ascii="MS明朝" w:eastAsia="MS明朝" w:hint="eastAsia"/>
        </w:rPr>
        <w:t>Y名称等について、Yの事前の書面による承諾なく商標出願を行わないこと</w:t>
      </w:r>
    </w:p>
    <w:p w14:paraId="3CAF96DA" w14:textId="77777777" w:rsidR="00C11C58" w:rsidRDefault="00C11C58" w:rsidP="00C11C58">
      <w:pPr>
        <w:pStyle w:val="ae"/>
        <w:numPr>
          <w:ilvl w:val="0"/>
          <w:numId w:val="121"/>
        </w:numPr>
        <w:rPr>
          <w:rFonts w:ascii="MS明朝" w:eastAsia="MS明朝"/>
        </w:rPr>
      </w:pPr>
      <w:r>
        <w:rPr>
          <w:rFonts w:ascii="MS明朝" w:eastAsia="MS明朝" w:hint="eastAsia"/>
        </w:rPr>
        <w:t>事実関係（新型太陽電池についてのYの監修の有無を含むが、これに限られないものとする。）と異なる表記を付さないこと</w:t>
      </w:r>
    </w:p>
    <w:p w14:paraId="36B6959B" w14:textId="77777777" w:rsidR="00C11C58" w:rsidRDefault="00C11C58" w:rsidP="00C11C58">
      <w:pPr>
        <w:pStyle w:val="ae"/>
        <w:numPr>
          <w:ilvl w:val="0"/>
          <w:numId w:val="121"/>
        </w:numPr>
        <w:rPr>
          <w:rFonts w:ascii="MS明朝" w:eastAsia="MS明朝"/>
        </w:rPr>
      </w:pPr>
      <w:r>
        <w:rPr>
          <w:rFonts w:ascii="MS明朝" w:eastAsia="MS明朝" w:hint="eastAsia"/>
        </w:rPr>
        <w:t>需要者に誤解、誤認を与えるような内容、態様で使用しないこと</w:t>
      </w:r>
    </w:p>
    <w:p w14:paraId="4816094C" w14:textId="0B938DE1" w:rsidR="00C11C58" w:rsidRPr="00FC1DD2" w:rsidRDefault="00C11C58" w:rsidP="00FC1DD2">
      <w:pPr>
        <w:pStyle w:val="ae"/>
        <w:numPr>
          <w:ilvl w:val="0"/>
          <w:numId w:val="121"/>
        </w:numPr>
        <w:rPr>
          <w:rFonts w:ascii="MS明朝" w:eastAsia="MS明朝"/>
        </w:rPr>
      </w:pPr>
      <w:r w:rsidRPr="00FC1DD2">
        <w:rPr>
          <w:rFonts w:ascii="MS明朝" w:eastAsia="MS明朝"/>
          <w:kern w:val="0"/>
        </w:rPr>
        <w:t>Y名称について、著しく同一性を失しまたは変形した態様で使用しないこと</w:t>
      </w:r>
    </w:p>
    <w:p w14:paraId="2907A67C" w14:textId="77777777" w:rsidR="00A2316F" w:rsidRPr="005E1733" w:rsidRDefault="00A2316F" w:rsidP="00A2316F">
      <w:pPr>
        <w:ind w:left="241" w:hangingChars="100" w:hanging="241"/>
        <w:rPr>
          <w:rFonts w:ascii="ＭＳ Ｐゴシック" w:eastAsia="ＭＳ Ｐゴシック" w:hAnsi="ＭＳ Ｐゴシック"/>
          <w:b/>
          <w:bCs/>
          <w:color w:val="000000" w:themeColor="text1"/>
        </w:rPr>
      </w:pPr>
    </w:p>
    <w:p w14:paraId="258AB000" w14:textId="1AC5A041" w:rsidR="00A2316F" w:rsidRDefault="00A2316F" w:rsidP="00A2316F">
      <w:pPr>
        <w:pStyle w:val="1"/>
        <w:numPr>
          <w:ilvl w:val="0"/>
          <w:numId w:val="0"/>
        </w:numPr>
        <w:rPr>
          <w:b w:val="0"/>
          <w:color w:val="000000" w:themeColor="text1"/>
        </w:rPr>
      </w:pPr>
      <w:bookmarkStart w:id="40" w:name="_Toc44105443"/>
      <w:bookmarkStart w:id="41" w:name="_Toc62427412"/>
      <w:r w:rsidRPr="00A933CC">
        <w:rPr>
          <w:rFonts w:hint="eastAsia"/>
          <w:b w:val="0"/>
          <w:color w:val="000000" w:themeColor="text1"/>
        </w:rPr>
        <w:t>（</w:t>
      </w:r>
      <w:r w:rsidR="00C11C58">
        <w:rPr>
          <w:rFonts w:hint="eastAsia"/>
          <w:b w:val="0"/>
          <w:color w:val="000000" w:themeColor="text1"/>
        </w:rPr>
        <w:t>公表</w:t>
      </w:r>
      <w:r w:rsidRPr="00A933CC">
        <w:rPr>
          <w:rFonts w:hint="eastAsia"/>
          <w:b w:val="0"/>
          <w:color w:val="000000" w:themeColor="text1"/>
        </w:rPr>
        <w:t>）</w:t>
      </w:r>
      <w:bookmarkEnd w:id="40"/>
      <w:bookmarkEnd w:id="41"/>
    </w:p>
    <w:p w14:paraId="62070DEF" w14:textId="093AD08D" w:rsidR="00C11C58" w:rsidRDefault="00A933CC" w:rsidP="00C11C58">
      <w:pPr>
        <w:pStyle w:val="ae"/>
        <w:ind w:left="240" w:hangingChars="100" w:hanging="240"/>
        <w:rPr>
          <w:rFonts w:ascii="MS明朝" w:eastAsia="MS明朝"/>
        </w:rPr>
      </w:pPr>
      <w:r w:rsidRPr="00DA0C42">
        <w:rPr>
          <w:rFonts w:ascii="MS明朝" w:eastAsia="MS明朝" w:hint="eastAsia"/>
        </w:rPr>
        <w:t>第</w:t>
      </w:r>
      <w:r w:rsidR="00C11C58">
        <w:rPr>
          <w:rFonts w:ascii="MS明朝" w:eastAsia="MS明朝"/>
        </w:rPr>
        <w:t>21</w:t>
      </w:r>
      <w:r w:rsidRPr="00DA0C42">
        <w:rPr>
          <w:rFonts w:ascii="MS明朝" w:eastAsia="MS明朝" w:hint="eastAsia"/>
        </w:rPr>
        <w:t xml:space="preserve">条　</w:t>
      </w:r>
      <w:r w:rsidR="00C11C58">
        <w:rPr>
          <w:rFonts w:ascii="MS明朝" w:eastAsia="MS明朝" w:hint="eastAsia"/>
        </w:rPr>
        <w:t>各当事者は、他の当事者の事前の同意を得ることなく、別紙●●に定める内容を開示、発表または公開することができる。</w:t>
      </w:r>
    </w:p>
    <w:p w14:paraId="4D6AC6A2" w14:textId="59AF15C8" w:rsidR="00A933CC" w:rsidRDefault="00C11C58" w:rsidP="00C11C58">
      <w:pPr>
        <w:ind w:left="240" w:hangingChars="100" w:hanging="240"/>
        <w:rPr>
          <w:rFonts w:ascii="ＭＳ Ｐゴシック" w:eastAsia="ＭＳ Ｐゴシック" w:hAnsi="ＭＳ Ｐゴシック"/>
          <w:bCs/>
          <w:color w:val="000000" w:themeColor="text1"/>
        </w:rPr>
      </w:pPr>
      <w:r>
        <w:rPr>
          <w:rFonts w:ascii="MS明朝" w:eastAsia="MS明朝" w:hint="eastAsia"/>
          <w:kern w:val="0"/>
        </w:rPr>
        <w:t>2　Yは、その学術的使命を果たすため、以下の各号に規定する事項を遵守することを条件に、本研究にかかる成果の公表（以下「本公表」という。）を行うことができるものとする</w:t>
      </w:r>
      <w:r w:rsidR="00A933CC" w:rsidRPr="00DA0C42">
        <w:rPr>
          <w:rFonts w:ascii="MS明朝" w:eastAsia="MS明朝" w:hint="eastAsia"/>
        </w:rPr>
        <w:t>。</w:t>
      </w:r>
    </w:p>
    <w:p w14:paraId="4501C05E" w14:textId="77777777" w:rsidR="00C11C58" w:rsidRDefault="00C11C58" w:rsidP="00C11C58">
      <w:pPr>
        <w:pStyle w:val="ae"/>
        <w:numPr>
          <w:ilvl w:val="0"/>
          <w:numId w:val="122"/>
        </w:numPr>
        <w:rPr>
          <w:rFonts w:ascii="MS明朝" w:eastAsia="MS明朝"/>
        </w:rPr>
      </w:pPr>
      <w:r>
        <w:rPr>
          <w:rFonts w:ascii="MS明朝" w:eastAsia="MS明朝" w:hint="eastAsia"/>
        </w:rPr>
        <w:t>本公表にあたっては第23条（秘密保持義務）を遵守すること</w:t>
      </w:r>
    </w:p>
    <w:p w14:paraId="6F3DBE39" w14:textId="77777777" w:rsidR="00C11C58" w:rsidRDefault="00C11C58" w:rsidP="00C11C58">
      <w:pPr>
        <w:pStyle w:val="ae"/>
        <w:numPr>
          <w:ilvl w:val="0"/>
          <w:numId w:val="122"/>
        </w:numPr>
        <w:rPr>
          <w:rFonts w:ascii="MS明朝" w:eastAsia="MS明朝"/>
        </w:rPr>
      </w:pPr>
      <w:r>
        <w:rPr>
          <w:rFonts w:ascii="MS明朝" w:eastAsia="MS明朝" w:hint="eastAsia"/>
        </w:rPr>
        <w:t>他の当事者に対し、本公表の予定日の30日前までに、その内容を通知すること</w:t>
      </w:r>
    </w:p>
    <w:p w14:paraId="2EB77603" w14:textId="77777777" w:rsidR="00C11C58" w:rsidRDefault="00C11C58" w:rsidP="00C11C58">
      <w:pPr>
        <w:pStyle w:val="ae"/>
        <w:numPr>
          <w:ilvl w:val="0"/>
          <w:numId w:val="122"/>
        </w:numPr>
        <w:rPr>
          <w:rFonts w:ascii="MS明朝" w:eastAsia="MS明朝"/>
        </w:rPr>
      </w:pPr>
      <w:r>
        <w:rPr>
          <w:rFonts w:ascii="MS明朝" w:eastAsia="MS明朝" w:hint="eastAsia"/>
        </w:rPr>
        <w:t>他の当事者が本発表の内容に第23条（秘密保持義務）に規定される秘密情報が含まれていると判断したときまたは他の当事者が本研究に関して特許出願を行うに際してその準備期間を要すると判断したときは、他の当事者は、当該通知後15日以内に、Yに対し、当該部分につき合理的な範囲で内容修正または本公表の延期を求めることができ、この場合、Yは、他の当事者と協議の上対応する</w:t>
      </w:r>
      <w:r>
        <w:rPr>
          <w:rFonts w:ascii="MS明朝" w:eastAsia="MS明朝" w:hint="eastAsia"/>
        </w:rPr>
        <w:lastRenderedPageBreak/>
        <w:t>こと</w:t>
      </w:r>
    </w:p>
    <w:p w14:paraId="4F371ABE" w14:textId="77777777" w:rsidR="00C11C58" w:rsidRDefault="00C11C58" w:rsidP="00C11C58">
      <w:pPr>
        <w:pStyle w:val="ae"/>
        <w:numPr>
          <w:ilvl w:val="0"/>
          <w:numId w:val="122"/>
        </w:numPr>
        <w:rPr>
          <w:rFonts w:ascii="MS明朝" w:eastAsia="MS明朝"/>
        </w:rPr>
      </w:pPr>
      <w:r>
        <w:rPr>
          <w:rFonts w:ascii="MS明朝" w:eastAsia="MS明朝" w:hint="eastAsia"/>
        </w:rPr>
        <w:t>本項の規定は、本研究期間中および本研究終了日から6ヶ月以内に行われる本公表に適用されること</w:t>
      </w:r>
    </w:p>
    <w:p w14:paraId="1F7C3D8B" w14:textId="7C51AFC5" w:rsidR="00C11C58" w:rsidRPr="00FC1DD2" w:rsidRDefault="00C11C58" w:rsidP="00C11C58">
      <w:pPr>
        <w:rPr>
          <w:rFonts w:ascii="MS明朝" w:eastAsia="MS明朝"/>
          <w:kern w:val="0"/>
        </w:rPr>
      </w:pPr>
      <w:r>
        <w:rPr>
          <w:rFonts w:ascii="MS明朝" w:eastAsia="MS明朝" w:hint="eastAsia"/>
          <w:kern w:val="0"/>
        </w:rPr>
        <w:t>3　Yを除く各当事者は、Yとの間でその内容および時期について事前に協議を行い、第23条（秘密保持義務）を遵守した上で、本公表を行うことができるものとする</w:t>
      </w:r>
    </w:p>
    <w:p w14:paraId="02444CEA" w14:textId="77777777" w:rsidR="00A2316F" w:rsidRPr="005E1733" w:rsidRDefault="00A2316F" w:rsidP="00A2316F">
      <w:pPr>
        <w:ind w:left="241" w:hangingChars="100" w:hanging="241"/>
        <w:rPr>
          <w:rFonts w:ascii="ＭＳ Ｐゴシック" w:eastAsia="ＭＳ Ｐゴシック" w:hAnsi="ＭＳ Ｐゴシック"/>
          <w:b/>
          <w:bCs/>
          <w:color w:val="000000" w:themeColor="text1"/>
        </w:rPr>
      </w:pPr>
    </w:p>
    <w:p w14:paraId="11476129" w14:textId="2CE372E6" w:rsidR="00A2316F" w:rsidRDefault="00A2316F" w:rsidP="00A2316F">
      <w:pPr>
        <w:pStyle w:val="1"/>
        <w:numPr>
          <w:ilvl w:val="0"/>
          <w:numId w:val="0"/>
        </w:numPr>
        <w:rPr>
          <w:b w:val="0"/>
          <w:color w:val="000000" w:themeColor="text1"/>
        </w:rPr>
      </w:pPr>
      <w:bookmarkStart w:id="42" w:name="_Toc62427413"/>
      <w:r w:rsidRPr="00A933CC">
        <w:rPr>
          <w:rFonts w:hint="eastAsia"/>
          <w:b w:val="0"/>
          <w:color w:val="000000" w:themeColor="text1"/>
        </w:rPr>
        <w:t>（</w:t>
      </w:r>
      <w:r w:rsidR="00C11C58" w:rsidRPr="00C11C58">
        <w:rPr>
          <w:rFonts w:hint="eastAsia"/>
          <w:b w:val="0"/>
          <w:color w:val="000000" w:themeColor="text1"/>
        </w:rPr>
        <w:t>第三者との間の紛争</w:t>
      </w:r>
      <w:r w:rsidRPr="00A933CC">
        <w:rPr>
          <w:rFonts w:hint="eastAsia"/>
          <w:b w:val="0"/>
          <w:color w:val="000000" w:themeColor="text1"/>
        </w:rPr>
        <w:t>）</w:t>
      </w:r>
      <w:bookmarkEnd w:id="42"/>
    </w:p>
    <w:p w14:paraId="7DE8BD60" w14:textId="38385E49" w:rsidR="00C11C58" w:rsidRDefault="00A933CC" w:rsidP="00C11C58">
      <w:pPr>
        <w:pStyle w:val="ae"/>
        <w:ind w:left="240" w:hangingChars="100" w:hanging="240"/>
        <w:rPr>
          <w:rFonts w:ascii="MS明朝" w:eastAsia="MS明朝"/>
        </w:rPr>
      </w:pPr>
      <w:r w:rsidRPr="00766094">
        <w:rPr>
          <w:rFonts w:ascii="MS明朝" w:eastAsia="MS明朝" w:hint="eastAsia"/>
        </w:rPr>
        <w:t>第</w:t>
      </w:r>
      <w:r w:rsidR="00C11C58">
        <w:rPr>
          <w:rFonts w:ascii="MS明朝" w:eastAsia="MS明朝"/>
        </w:rPr>
        <w:t>22</w:t>
      </w:r>
      <w:r w:rsidRPr="00766094">
        <w:rPr>
          <w:rFonts w:ascii="MS明朝" w:eastAsia="MS明朝" w:hint="eastAsia"/>
        </w:rPr>
        <w:t xml:space="preserve">条　</w:t>
      </w:r>
      <w:r w:rsidR="00C11C58">
        <w:rPr>
          <w:rFonts w:ascii="MS明朝" w:eastAsia="MS明朝" w:hint="eastAsia"/>
        </w:rPr>
        <w:t>本研究に起因して、第三者との間で権利侵害（知的財産権侵害を含む。）および製造物責任その他の紛争が生じたときは、各当事者は協力して処理解決を図るものとする。</w:t>
      </w:r>
    </w:p>
    <w:p w14:paraId="64B603D5" w14:textId="77777777" w:rsidR="00C11C58" w:rsidRDefault="00C11C58" w:rsidP="00C11C58">
      <w:pPr>
        <w:pStyle w:val="ae"/>
        <w:ind w:left="240" w:hangingChars="100" w:hanging="240"/>
        <w:rPr>
          <w:rFonts w:ascii="MS明朝" w:eastAsia="MS明朝"/>
        </w:rPr>
      </w:pPr>
      <w:r>
        <w:rPr>
          <w:rFonts w:ascii="MS明朝" w:eastAsia="MS明朝" w:hint="eastAsia"/>
        </w:rPr>
        <w:t>2　各当事者は、第三者との間で前項に定める紛争を認識した場合には速やかに他の当事者に通知するものとする。</w:t>
      </w:r>
    </w:p>
    <w:p w14:paraId="22597923" w14:textId="6585DA7A" w:rsidR="00A933CC" w:rsidRDefault="00C11C58" w:rsidP="00C11C58">
      <w:pPr>
        <w:ind w:left="240" w:hangingChars="100" w:hanging="240"/>
        <w:rPr>
          <w:rFonts w:ascii="ＭＳ Ｐゴシック" w:eastAsia="ＭＳ Ｐゴシック" w:hAnsi="ＭＳ Ｐゴシック"/>
          <w:bCs/>
          <w:color w:val="000000" w:themeColor="text1"/>
        </w:rPr>
      </w:pPr>
      <w:r>
        <w:rPr>
          <w:rFonts w:ascii="MS明朝" w:eastAsia="MS明朝" w:hint="eastAsia"/>
          <w:kern w:val="0"/>
        </w:rPr>
        <w:t>3　第1項の紛争処理に要する費用の負担は、以下のとおりとする</w:t>
      </w:r>
      <w:r w:rsidR="00A933CC" w:rsidRPr="00766094">
        <w:rPr>
          <w:rFonts w:ascii="MS明朝" w:eastAsia="MS明朝" w:hint="eastAsia"/>
        </w:rPr>
        <w:t>。</w:t>
      </w:r>
    </w:p>
    <w:p w14:paraId="3C4C6EAD" w14:textId="77777777" w:rsidR="00C11C58" w:rsidRDefault="00C11C58" w:rsidP="00FC1DD2">
      <w:pPr>
        <w:pStyle w:val="ae"/>
        <w:numPr>
          <w:ilvl w:val="0"/>
          <w:numId w:val="123"/>
        </w:numPr>
        <w:ind w:left="420" w:hanging="420"/>
        <w:rPr>
          <w:rFonts w:ascii="MS明朝" w:eastAsia="MS明朝"/>
        </w:rPr>
      </w:pPr>
      <w:r>
        <w:rPr>
          <w:rFonts w:ascii="MS明朝" w:eastAsia="MS明朝" w:hint="eastAsia"/>
        </w:rPr>
        <w:t>紛争の原因が、専ら特定の当事者に起因し、他の当事者に過失が認められない場合は当該特定の当事者の負担とする。</w:t>
      </w:r>
    </w:p>
    <w:p w14:paraId="564F6044" w14:textId="77777777" w:rsidR="00C11C58" w:rsidRDefault="00C11C58" w:rsidP="00FC1DD2">
      <w:pPr>
        <w:pStyle w:val="ae"/>
        <w:numPr>
          <w:ilvl w:val="0"/>
          <w:numId w:val="123"/>
        </w:numPr>
        <w:ind w:left="420" w:hanging="420"/>
        <w:rPr>
          <w:rFonts w:ascii="MS明朝" w:eastAsia="MS明朝"/>
        </w:rPr>
      </w:pPr>
      <w:r>
        <w:rPr>
          <w:rFonts w:ascii="MS明朝" w:eastAsia="MS明朝" w:hint="eastAsia"/>
        </w:rPr>
        <w:t>紛争が全当事者の過失に基づくときは、その程度により各当事者協議の上その負担割合を定める。</w:t>
      </w:r>
    </w:p>
    <w:p w14:paraId="6218AA40" w14:textId="6F1D68EE" w:rsidR="00A2316F" w:rsidRPr="00FC1DD2" w:rsidRDefault="00C11C58" w:rsidP="00FC1DD2">
      <w:pPr>
        <w:pStyle w:val="ae"/>
        <w:numPr>
          <w:ilvl w:val="0"/>
          <w:numId w:val="123"/>
        </w:numPr>
        <w:ind w:left="420" w:hanging="420"/>
        <w:rPr>
          <w:rFonts w:ascii="MS明朝" w:eastAsia="MS明朝"/>
        </w:rPr>
      </w:pPr>
      <w:r w:rsidRPr="00FC1DD2">
        <w:rPr>
          <w:rFonts w:ascii="MS明朝" w:eastAsia="MS明朝" w:hint="eastAsia"/>
          <w:kern w:val="0"/>
        </w:rPr>
        <w:t>上記各号のいずれにも該当しない場合、各当事者協議の上その負担割合を定める。</w:t>
      </w:r>
    </w:p>
    <w:p w14:paraId="7B702FA1" w14:textId="127043D4" w:rsidR="00C11C58" w:rsidRDefault="00C11C58" w:rsidP="00C11C58">
      <w:pPr>
        <w:rPr>
          <w:rFonts w:ascii="ＭＳ Ｐゴシック" w:eastAsia="ＭＳ Ｐゴシック" w:hAnsi="ＭＳ Ｐゴシック"/>
          <w:b/>
          <w:color w:val="000000" w:themeColor="text1"/>
        </w:rPr>
      </w:pPr>
    </w:p>
    <w:p w14:paraId="41C6865F" w14:textId="7EE3F4DF" w:rsidR="00C96B45" w:rsidRDefault="00C96B45" w:rsidP="00C96B45">
      <w:pPr>
        <w:pStyle w:val="1"/>
        <w:numPr>
          <w:ilvl w:val="0"/>
          <w:numId w:val="0"/>
        </w:numPr>
        <w:rPr>
          <w:b w:val="0"/>
          <w:color w:val="000000" w:themeColor="text1"/>
        </w:rPr>
      </w:pPr>
      <w:r w:rsidRPr="00A933CC">
        <w:rPr>
          <w:rFonts w:hint="eastAsia"/>
          <w:b w:val="0"/>
          <w:color w:val="000000" w:themeColor="text1"/>
        </w:rPr>
        <w:t>（</w:t>
      </w:r>
      <w:r>
        <w:rPr>
          <w:rFonts w:hint="eastAsia"/>
          <w:b w:val="0"/>
          <w:color w:val="000000" w:themeColor="text1"/>
        </w:rPr>
        <w:t>秘密保持義務</w:t>
      </w:r>
      <w:r w:rsidRPr="00A933CC">
        <w:rPr>
          <w:rFonts w:hint="eastAsia"/>
          <w:b w:val="0"/>
          <w:color w:val="000000" w:themeColor="text1"/>
        </w:rPr>
        <w:t>）</w:t>
      </w:r>
    </w:p>
    <w:p w14:paraId="11028F63" w14:textId="731952DD" w:rsidR="00C96B45" w:rsidRDefault="00C96B45" w:rsidP="00C96B45">
      <w:pPr>
        <w:pStyle w:val="ae"/>
        <w:ind w:left="240" w:hangingChars="100" w:hanging="240"/>
        <w:rPr>
          <w:rFonts w:ascii="MS明朝" w:eastAsia="MS明朝"/>
        </w:rPr>
      </w:pPr>
      <w:r w:rsidRPr="003E3FAC">
        <w:rPr>
          <w:rFonts w:ascii="ＭＳ 明朝" w:eastAsia="ＭＳ 明朝" w:hAnsi="ＭＳ 明朝"/>
        </w:rPr>
        <w:t>第</w:t>
      </w:r>
      <w:r>
        <w:rPr>
          <w:rFonts w:ascii="ＭＳ 明朝" w:eastAsia="ＭＳ 明朝" w:hAnsi="ＭＳ 明朝"/>
        </w:rPr>
        <w:t>23</w:t>
      </w:r>
      <w:r w:rsidRPr="003E3FAC">
        <w:rPr>
          <w:rFonts w:ascii="ＭＳ 明朝" w:eastAsia="ＭＳ 明朝" w:hAnsi="ＭＳ 明朝"/>
        </w:rPr>
        <w:t xml:space="preserve">条　</w:t>
      </w:r>
      <w:r>
        <w:rPr>
          <w:rFonts w:ascii="MS明朝" w:eastAsia="MS明朝" w:hint="eastAsia"/>
        </w:rPr>
        <w:t>各当事者は、第1条に定める目的のため（以下「本目的」という。）、文書、口頭、電磁的記録媒体その他開示および提供（以下「開示等」という。）の方法および媒体を問わず、また、本契約締結の前後にかかわらず、いずれかの当事者が他の当事者（以下「受領者」という。）に開示等した一切の情報およびデータ、素材、機器およびその他有体物、本研究のテーマ、本研究の内容および本研究によって得られた情報（別紙●●に列挙のものおよびバックグラウンド情報を含む。以下「秘密情報等」という。）を秘密として保持し、秘密情報等を開示等した者（以下「開示者」という。）の事前の書面による承諾を得ずに、第三者に開示等または漏えいしてはならない。</w:t>
      </w:r>
    </w:p>
    <w:p w14:paraId="781DC087" w14:textId="2A437639" w:rsidR="00C96B45" w:rsidRPr="000D6B62" w:rsidRDefault="00C96B45" w:rsidP="00C96B45">
      <w:pPr>
        <w:ind w:left="240" w:hangingChars="100" w:hanging="240"/>
      </w:pPr>
      <w:r>
        <w:rPr>
          <w:rFonts w:ascii="MS明朝" w:eastAsia="MS明朝" w:hint="eastAsia"/>
          <w:kern w:val="0"/>
        </w:rPr>
        <w:lastRenderedPageBreak/>
        <w:t>2　前項の定めにかかわらず、次の各号のいずれか一つに該当する情報については、秘密情報に該当しない</w:t>
      </w:r>
      <w:r w:rsidRPr="00AD24AB">
        <w:rPr>
          <w:rFonts w:ascii="ＭＳ 明朝" w:eastAsia="ＭＳ 明朝" w:hAnsi="ＭＳ 明朝" w:hint="eastAsia"/>
        </w:rPr>
        <w:t>。</w:t>
      </w:r>
    </w:p>
    <w:p w14:paraId="2DE5F3BE" w14:textId="77777777" w:rsidR="00C96B45" w:rsidRDefault="00C96B45" w:rsidP="00C96B45">
      <w:pPr>
        <w:pStyle w:val="ae"/>
        <w:numPr>
          <w:ilvl w:val="0"/>
          <w:numId w:val="124"/>
        </w:numPr>
        <w:ind w:left="420" w:hanging="420"/>
        <w:rPr>
          <w:rFonts w:ascii="MS明朝" w:eastAsia="MS明朝"/>
        </w:rPr>
      </w:pPr>
      <w:r>
        <w:rPr>
          <w:rFonts w:ascii="MS明朝" w:eastAsia="MS明朝" w:hint="eastAsia"/>
        </w:rPr>
        <w:t>開示者から開示等された時点で既に公知となっていたもの</w:t>
      </w:r>
    </w:p>
    <w:p w14:paraId="69C4851B" w14:textId="77777777" w:rsidR="00C96B45" w:rsidRDefault="00C96B45" w:rsidP="00C96B45">
      <w:pPr>
        <w:pStyle w:val="ae"/>
        <w:numPr>
          <w:ilvl w:val="0"/>
          <w:numId w:val="124"/>
        </w:numPr>
        <w:ind w:left="420" w:hanging="420"/>
        <w:rPr>
          <w:rFonts w:ascii="MS明朝" w:eastAsia="MS明朝"/>
        </w:rPr>
      </w:pPr>
      <w:r>
        <w:rPr>
          <w:rFonts w:ascii="MS明朝" w:eastAsia="MS明朝" w:hint="eastAsia"/>
        </w:rPr>
        <w:t>開示者から開示等された後で、受領者の帰責事由によらずに公知となったもの</w:t>
      </w:r>
    </w:p>
    <w:p w14:paraId="333348C8" w14:textId="77777777" w:rsidR="00C96B45" w:rsidRDefault="00C96B45" w:rsidP="00C96B45">
      <w:pPr>
        <w:pStyle w:val="ae"/>
        <w:numPr>
          <w:ilvl w:val="0"/>
          <w:numId w:val="124"/>
        </w:numPr>
        <w:ind w:left="420" w:hanging="420"/>
        <w:rPr>
          <w:rFonts w:ascii="MS明朝" w:eastAsia="MS明朝"/>
        </w:rPr>
      </w:pPr>
      <w:r>
        <w:rPr>
          <w:rFonts w:ascii="MS明朝" w:eastAsia="MS明朝" w:hint="eastAsia"/>
        </w:rPr>
        <w:t>正当な権限を有する第三者から秘密保持義務を負わずに適法に開示等されたもの</w:t>
      </w:r>
    </w:p>
    <w:p w14:paraId="517BF0AE" w14:textId="77777777" w:rsidR="00C96B45" w:rsidRDefault="00C96B45" w:rsidP="00C96B45">
      <w:pPr>
        <w:pStyle w:val="ae"/>
        <w:numPr>
          <w:ilvl w:val="0"/>
          <w:numId w:val="124"/>
        </w:numPr>
        <w:ind w:left="420" w:hanging="420"/>
        <w:rPr>
          <w:rFonts w:ascii="MS明朝" w:eastAsia="MS明朝"/>
        </w:rPr>
      </w:pPr>
      <w:r>
        <w:rPr>
          <w:rFonts w:ascii="MS明朝" w:eastAsia="MS明朝" w:hint="eastAsia"/>
        </w:rPr>
        <w:t>開示者から開示等された時点で、既に適法に保有していたもの</w:t>
      </w:r>
    </w:p>
    <w:p w14:paraId="1ACD1CC1" w14:textId="77777777" w:rsidR="00C96B45" w:rsidRDefault="00C96B45" w:rsidP="00C96B45">
      <w:pPr>
        <w:pStyle w:val="ae"/>
        <w:numPr>
          <w:ilvl w:val="0"/>
          <w:numId w:val="124"/>
        </w:numPr>
        <w:ind w:left="420" w:hanging="420"/>
        <w:rPr>
          <w:rFonts w:ascii="MS明朝" w:eastAsia="MS明朝"/>
        </w:rPr>
      </w:pPr>
      <w:r>
        <w:rPr>
          <w:rFonts w:ascii="MS明朝" w:eastAsia="MS明朝" w:hint="eastAsia"/>
        </w:rPr>
        <w:t>開示者から開示等された情報を使用することなく独自に取得しまたは創出したもの</w:t>
      </w:r>
    </w:p>
    <w:p w14:paraId="49D4CDE9" w14:textId="77777777" w:rsidR="00C96B45" w:rsidRDefault="00C96B45" w:rsidP="00C96B45">
      <w:pPr>
        <w:pStyle w:val="ae"/>
        <w:ind w:left="240" w:hangingChars="100" w:hanging="240"/>
        <w:rPr>
          <w:rFonts w:ascii="MS明朝" w:eastAsia="MS明朝"/>
        </w:rPr>
      </w:pPr>
      <w:r>
        <w:rPr>
          <w:rFonts w:ascii="MS明朝" w:eastAsia="MS明朝" w:hint="eastAsia"/>
        </w:rPr>
        <w:t>3　受領者は、秘密情報等について、事前に開示者から書面による承諾を得ずに、本目的以外の目的で使用、複製および改変してはならず、本目的のために合理的に必要となる範囲でのみ、使用、複製および改変できるものとする。</w:t>
      </w:r>
    </w:p>
    <w:p w14:paraId="03EC4D86" w14:textId="77777777" w:rsidR="00C96B45" w:rsidRDefault="00C96B45" w:rsidP="00C96B45">
      <w:pPr>
        <w:pStyle w:val="ae"/>
        <w:ind w:left="240" w:hangingChars="100" w:hanging="240"/>
        <w:rPr>
          <w:rFonts w:ascii="MS明朝" w:eastAsia="MS明朝"/>
        </w:rPr>
      </w:pPr>
      <w:r>
        <w:rPr>
          <w:rFonts w:ascii="MS明朝" w:eastAsia="MS明朝" w:hint="eastAsia"/>
        </w:rPr>
        <w:t>4　受領者は、秘密情報等について、開示者の事前の書面による同意なく、秘密情報等の組成または構造を特定するための分析を行ってはならない。</w:t>
      </w:r>
    </w:p>
    <w:p w14:paraId="1B66B40C" w14:textId="77777777" w:rsidR="00C96B45" w:rsidRDefault="00C96B45" w:rsidP="00C96B45">
      <w:pPr>
        <w:pStyle w:val="ae"/>
        <w:ind w:left="240" w:hangingChars="100" w:hanging="240"/>
        <w:rPr>
          <w:rFonts w:ascii="MS明朝" w:eastAsia="MS明朝"/>
        </w:rPr>
      </w:pPr>
      <w:r>
        <w:rPr>
          <w:rFonts w:ascii="MS明朝" w:eastAsia="MS明朝" w:hint="eastAsia"/>
        </w:rPr>
        <w:t>5　受領者は、秘密情報等を、本目的のために知る必要のある自己の役員および従業員（以下「役員等」という。）に限り開示等するものとし、この場合、本条に基づき受領者が負担する義務と同等の義務を、開示等を受けた当該役員等に退職後も含め課すものとする。</w:t>
      </w:r>
    </w:p>
    <w:p w14:paraId="4E15E3D6" w14:textId="77777777" w:rsidR="00C96B45" w:rsidRDefault="00C96B45" w:rsidP="00C96B45">
      <w:pPr>
        <w:pStyle w:val="ae"/>
        <w:ind w:left="240" w:hangingChars="100" w:hanging="240"/>
        <w:rPr>
          <w:rFonts w:ascii="MS明朝" w:eastAsia="MS明朝"/>
        </w:rPr>
      </w:pPr>
      <w:r>
        <w:rPr>
          <w:rFonts w:ascii="MS明朝" w:eastAsia="MS明朝" w:hint="eastAsia"/>
        </w:rPr>
        <w:t>6　本条第1項および同条第3項ないし第5項の定めにかかわらず、受領者は、次の各号に定める場合、可能な限り事前に開示者に通知した上で、当該秘密情報等を開示等することができる。</w:t>
      </w:r>
    </w:p>
    <w:p w14:paraId="35556997" w14:textId="77777777" w:rsidR="00C96B45" w:rsidRDefault="00C96B45" w:rsidP="00C96B45">
      <w:pPr>
        <w:pStyle w:val="ae"/>
        <w:numPr>
          <w:ilvl w:val="0"/>
          <w:numId w:val="125"/>
        </w:numPr>
        <w:rPr>
          <w:rFonts w:ascii="MS明朝" w:eastAsia="MS明朝"/>
        </w:rPr>
      </w:pPr>
      <w:r>
        <w:rPr>
          <w:rFonts w:ascii="MS明朝" w:eastAsia="MS明朝" w:hint="eastAsia"/>
        </w:rPr>
        <w:t>法令の定めに基づき開示等すべき場合</w:t>
      </w:r>
    </w:p>
    <w:p w14:paraId="28C0A17F" w14:textId="77777777" w:rsidR="00C96B45" w:rsidRDefault="00C96B45" w:rsidP="00C96B45">
      <w:pPr>
        <w:pStyle w:val="ae"/>
        <w:numPr>
          <w:ilvl w:val="0"/>
          <w:numId w:val="125"/>
        </w:numPr>
        <w:rPr>
          <w:rFonts w:ascii="MS明朝" w:eastAsia="MS明朝"/>
        </w:rPr>
      </w:pPr>
      <w:r>
        <w:rPr>
          <w:rFonts w:ascii="MS明朝" w:eastAsia="MS明朝" w:hint="eastAsia"/>
        </w:rPr>
        <w:t>裁判所の命令、監督官公庁またはその他法令・規則の定めに基づく開示等の要求がある場合</w:t>
      </w:r>
    </w:p>
    <w:p w14:paraId="01003E3C" w14:textId="77777777" w:rsidR="00C96B45" w:rsidRDefault="00C96B45" w:rsidP="00C96B45">
      <w:pPr>
        <w:pStyle w:val="ae"/>
        <w:numPr>
          <w:ilvl w:val="0"/>
          <w:numId w:val="125"/>
        </w:numPr>
        <w:rPr>
          <w:rFonts w:ascii="MS明朝" w:eastAsia="MS明朝"/>
        </w:rPr>
      </w:pPr>
      <w:r>
        <w:rPr>
          <w:rFonts w:ascii="MS明朝" w:eastAsia="MS明朝" w:hint="eastAsia"/>
        </w:rPr>
        <w:t>受領者が、弁護士、公認会計士、税理士、司法書士等、秘密保持義務を法律上負担する者に相談する必要がある場合</w:t>
      </w:r>
    </w:p>
    <w:p w14:paraId="01604703" w14:textId="77777777" w:rsidR="00C96B45" w:rsidRDefault="00C96B45" w:rsidP="00C96B45">
      <w:pPr>
        <w:pStyle w:val="ae"/>
        <w:ind w:left="240" w:hangingChars="100" w:hanging="240"/>
        <w:rPr>
          <w:rFonts w:ascii="MS明朝" w:eastAsia="MS明朝"/>
        </w:rPr>
      </w:pPr>
      <w:r>
        <w:rPr>
          <w:rFonts w:ascii="MS明朝" w:eastAsia="MS明朝" w:hint="eastAsia"/>
        </w:rPr>
        <w:t>7　本研究が完了し、もしくは本契約が終了した場合または開示者の指示があった場合、受領者は、開示者の指示に従って、秘密情報等（その複製物および改変物を含む。）が記録された媒体、ならびに、未使用の素材、機器およびその他の有体物を破棄もしくは開示者に返還し、また、受領者が管理する一切の電磁的記録媒</w:t>
      </w:r>
      <w:r>
        <w:rPr>
          <w:rFonts w:ascii="MS明朝" w:eastAsia="MS明朝" w:hint="eastAsia"/>
        </w:rPr>
        <w:lastRenderedPageBreak/>
        <w:t>体から削除するものとする。なお、開示者は受領者に対し、秘密情報等の破棄または削除について、証明する文書の提出を求めることができる。</w:t>
      </w:r>
    </w:p>
    <w:p w14:paraId="6590EEF1" w14:textId="77777777" w:rsidR="00C96B45" w:rsidRDefault="00C96B45" w:rsidP="00C96B45">
      <w:pPr>
        <w:pStyle w:val="ae"/>
        <w:ind w:left="240" w:hangingChars="100" w:hanging="240"/>
        <w:rPr>
          <w:rFonts w:ascii="MS明朝" w:eastAsia="MS明朝"/>
        </w:rPr>
      </w:pPr>
      <w:r>
        <w:rPr>
          <w:rFonts w:ascii="MS明朝" w:eastAsia="MS明朝" w:hint="eastAsia"/>
        </w:rPr>
        <w:t>8　受領者は、本契約に別段の定めがある場合を除き、秘密情報等により、開示者の知的財産権を譲渡、移転、利用許諾するものでないことを確認する。</w:t>
      </w:r>
    </w:p>
    <w:p w14:paraId="042B8961" w14:textId="77777777" w:rsidR="00C96B45" w:rsidRDefault="00C96B45" w:rsidP="00C96B45">
      <w:pPr>
        <w:pStyle w:val="ae"/>
        <w:ind w:left="240" w:hangingChars="100" w:hanging="240"/>
        <w:rPr>
          <w:rFonts w:ascii="MS明朝" w:eastAsia="MS明朝"/>
        </w:rPr>
      </w:pPr>
      <w:r>
        <w:rPr>
          <w:rFonts w:ascii="MS明朝" w:eastAsia="MS明朝" w:hint="eastAsia"/>
        </w:rPr>
        <w:t>9　本条は、本条の主題に関する両当事者間の合意の完全なる唯一の表明であり、本条の主題に関する両当事者間の書面または口頭による提案その他の連絡事項の全てに取って代わる。</w:t>
      </w:r>
    </w:p>
    <w:p w14:paraId="77E6CE84" w14:textId="3D6B20EF" w:rsidR="00C96B45" w:rsidRDefault="00C96B45" w:rsidP="00FC1DD2">
      <w:pPr>
        <w:ind w:left="240" w:hangingChars="100" w:hanging="240"/>
        <w:rPr>
          <w:rFonts w:ascii="MS明朝" w:eastAsia="MS明朝"/>
          <w:kern w:val="0"/>
        </w:rPr>
      </w:pPr>
      <w:r>
        <w:rPr>
          <w:rFonts w:ascii="MS明朝" w:eastAsia="MS明朝" w:hint="eastAsia"/>
          <w:kern w:val="0"/>
        </w:rPr>
        <w:t>10　本条の規定は、本契約が終了した日からさらに5年間有効に存続するものとする。</w:t>
      </w:r>
    </w:p>
    <w:p w14:paraId="3548BE0C" w14:textId="77777777" w:rsidR="00C96B45" w:rsidRPr="00C96B45" w:rsidRDefault="00C96B45" w:rsidP="00C96B45">
      <w:pPr>
        <w:rPr>
          <w:rFonts w:ascii="ＭＳ Ｐゴシック" w:eastAsia="ＭＳ Ｐゴシック" w:hAnsi="ＭＳ Ｐゴシック"/>
          <w:b/>
          <w:color w:val="000000" w:themeColor="text1"/>
        </w:rPr>
      </w:pPr>
    </w:p>
    <w:p w14:paraId="4F3FDE9E" w14:textId="225B9D4E" w:rsidR="00C96B45" w:rsidRDefault="00C96B45" w:rsidP="00C96B45">
      <w:pPr>
        <w:pStyle w:val="1"/>
        <w:numPr>
          <w:ilvl w:val="0"/>
          <w:numId w:val="0"/>
        </w:numPr>
        <w:rPr>
          <w:b w:val="0"/>
          <w:color w:val="000000" w:themeColor="text1"/>
        </w:rPr>
      </w:pPr>
      <w:r w:rsidRPr="00A933CC">
        <w:rPr>
          <w:rFonts w:hint="eastAsia"/>
          <w:b w:val="0"/>
          <w:color w:val="000000" w:themeColor="text1"/>
        </w:rPr>
        <w:t>（</w:t>
      </w:r>
      <w:r w:rsidRPr="00C96B45">
        <w:rPr>
          <w:rFonts w:hint="eastAsia"/>
          <w:b w:val="0"/>
          <w:color w:val="000000" w:themeColor="text1"/>
        </w:rPr>
        <w:t>権利義務譲渡の禁止</w:t>
      </w:r>
      <w:r w:rsidRPr="00A933CC">
        <w:rPr>
          <w:rFonts w:hint="eastAsia"/>
          <w:b w:val="0"/>
          <w:color w:val="000000" w:themeColor="text1"/>
        </w:rPr>
        <w:t>）</w:t>
      </w:r>
    </w:p>
    <w:p w14:paraId="604C297D" w14:textId="0943CBC2" w:rsidR="00C96B45" w:rsidRPr="000D6B62" w:rsidRDefault="00C96B45" w:rsidP="00C96B45">
      <w:pPr>
        <w:ind w:left="240" w:hangingChars="100" w:hanging="240"/>
      </w:pPr>
      <w:r w:rsidRPr="003E3FAC">
        <w:rPr>
          <w:rFonts w:ascii="ＭＳ 明朝" w:eastAsia="ＭＳ 明朝" w:hAnsi="ＭＳ 明朝"/>
        </w:rPr>
        <w:t>第</w:t>
      </w:r>
      <w:r>
        <w:rPr>
          <w:rFonts w:ascii="ＭＳ 明朝" w:eastAsia="ＭＳ 明朝" w:hAnsi="ＭＳ 明朝"/>
        </w:rPr>
        <w:t>24</w:t>
      </w:r>
      <w:r w:rsidRPr="003E3FAC">
        <w:rPr>
          <w:rFonts w:ascii="ＭＳ 明朝" w:eastAsia="ＭＳ 明朝" w:hAnsi="ＭＳ 明朝"/>
        </w:rPr>
        <w:t xml:space="preserve">条　</w:t>
      </w:r>
      <w:r>
        <w:rPr>
          <w:rFonts w:ascii="MS明朝" w:eastAsia="MS明朝" w:hint="eastAsia"/>
          <w:kern w:val="0"/>
        </w:rPr>
        <w:t>各当事者は、互いに他の当事者の事前の書面による同意なくして、本契約上の地位を第三者に承継させまたは本契約から生じる権利義務の全部もしくは一部を第三者に譲渡し、引き受けさせ、もしくは担保に供してはならない</w:t>
      </w:r>
      <w:r w:rsidRPr="00AD24AB">
        <w:rPr>
          <w:rFonts w:ascii="ＭＳ 明朝" w:eastAsia="ＭＳ 明朝" w:hAnsi="ＭＳ 明朝" w:hint="eastAsia"/>
        </w:rPr>
        <w:t>。</w:t>
      </w:r>
    </w:p>
    <w:p w14:paraId="5284E487" w14:textId="64E0954C" w:rsidR="00C96B45" w:rsidRDefault="00C96B45" w:rsidP="00C11C58">
      <w:pPr>
        <w:rPr>
          <w:rFonts w:ascii="ＭＳ Ｐゴシック" w:eastAsia="ＭＳ Ｐゴシック" w:hAnsi="ＭＳ Ｐゴシック"/>
          <w:b/>
          <w:color w:val="000000" w:themeColor="text1"/>
        </w:rPr>
      </w:pPr>
    </w:p>
    <w:p w14:paraId="3B611BA7" w14:textId="00288716" w:rsidR="00C96B45" w:rsidRDefault="00C96B45" w:rsidP="00C96B45">
      <w:pPr>
        <w:pStyle w:val="1"/>
        <w:numPr>
          <w:ilvl w:val="0"/>
          <w:numId w:val="0"/>
        </w:numPr>
        <w:rPr>
          <w:b w:val="0"/>
          <w:color w:val="000000" w:themeColor="text1"/>
        </w:rPr>
      </w:pPr>
      <w:r w:rsidRPr="00A933CC">
        <w:rPr>
          <w:rFonts w:hint="eastAsia"/>
          <w:b w:val="0"/>
          <w:color w:val="000000" w:themeColor="text1"/>
        </w:rPr>
        <w:t>（</w:t>
      </w:r>
      <w:r>
        <w:rPr>
          <w:rFonts w:hint="eastAsia"/>
          <w:b w:val="0"/>
          <w:color w:val="000000" w:themeColor="text1"/>
        </w:rPr>
        <w:t>期間</w:t>
      </w:r>
      <w:r w:rsidRPr="00A933CC">
        <w:rPr>
          <w:rFonts w:hint="eastAsia"/>
          <w:b w:val="0"/>
          <w:color w:val="000000" w:themeColor="text1"/>
        </w:rPr>
        <w:t>）</w:t>
      </w:r>
    </w:p>
    <w:p w14:paraId="176EB80D" w14:textId="79BF07CD" w:rsidR="00C96B45" w:rsidRPr="000D6B62" w:rsidRDefault="00C96B45" w:rsidP="00C96B45">
      <w:pPr>
        <w:ind w:left="240" w:hangingChars="100" w:hanging="240"/>
      </w:pPr>
      <w:r w:rsidRPr="003E3FAC">
        <w:rPr>
          <w:rFonts w:ascii="ＭＳ 明朝" w:eastAsia="ＭＳ 明朝" w:hAnsi="ＭＳ 明朝"/>
        </w:rPr>
        <w:t>第</w:t>
      </w:r>
      <w:r>
        <w:rPr>
          <w:rFonts w:ascii="ＭＳ 明朝" w:eastAsia="ＭＳ 明朝" w:hAnsi="ＭＳ 明朝"/>
        </w:rPr>
        <w:t>25</w:t>
      </w:r>
      <w:r w:rsidRPr="003E3FAC">
        <w:rPr>
          <w:rFonts w:ascii="ＭＳ 明朝" w:eastAsia="ＭＳ 明朝" w:hAnsi="ＭＳ 明朝"/>
        </w:rPr>
        <w:t xml:space="preserve">条　</w:t>
      </w:r>
      <w:r>
        <w:rPr>
          <w:rFonts w:ascii="MS明朝" w:eastAsia="MS明朝" w:hint="eastAsia"/>
          <w:kern w:val="0"/>
        </w:rPr>
        <w:t>本契約の有効期間は、本契約締結の日より、別途協議会にて決議する日までとする</w:t>
      </w:r>
      <w:r w:rsidRPr="00AD24AB">
        <w:rPr>
          <w:rFonts w:ascii="ＭＳ 明朝" w:eastAsia="ＭＳ 明朝" w:hAnsi="ＭＳ 明朝" w:hint="eastAsia"/>
        </w:rPr>
        <w:t>。</w:t>
      </w:r>
    </w:p>
    <w:p w14:paraId="16CC6C3D" w14:textId="0D979129" w:rsidR="00C96B45" w:rsidRDefault="00C96B45" w:rsidP="00C11C58">
      <w:pPr>
        <w:rPr>
          <w:rFonts w:ascii="ＭＳ Ｐゴシック" w:eastAsia="ＭＳ Ｐゴシック" w:hAnsi="ＭＳ Ｐゴシック"/>
          <w:b/>
          <w:color w:val="000000" w:themeColor="text1"/>
        </w:rPr>
      </w:pPr>
    </w:p>
    <w:p w14:paraId="7C95F040" w14:textId="3E89A477" w:rsidR="00C96B45" w:rsidRDefault="00C96B45" w:rsidP="00C96B45">
      <w:pPr>
        <w:pStyle w:val="1"/>
        <w:numPr>
          <w:ilvl w:val="0"/>
          <w:numId w:val="0"/>
        </w:numPr>
        <w:rPr>
          <w:b w:val="0"/>
          <w:color w:val="000000" w:themeColor="text1"/>
        </w:rPr>
      </w:pPr>
      <w:r w:rsidRPr="00A933CC">
        <w:rPr>
          <w:rFonts w:hint="eastAsia"/>
          <w:b w:val="0"/>
          <w:color w:val="000000" w:themeColor="text1"/>
        </w:rPr>
        <w:t>（</w:t>
      </w:r>
      <w:r w:rsidRPr="00C96B45">
        <w:rPr>
          <w:rFonts w:hint="eastAsia"/>
          <w:b w:val="0"/>
          <w:color w:val="000000" w:themeColor="text1"/>
        </w:rPr>
        <w:t>存続条項</w:t>
      </w:r>
      <w:r w:rsidRPr="00A933CC">
        <w:rPr>
          <w:rFonts w:hint="eastAsia"/>
          <w:b w:val="0"/>
          <w:color w:val="000000" w:themeColor="text1"/>
        </w:rPr>
        <w:t>）</w:t>
      </w:r>
    </w:p>
    <w:p w14:paraId="1F2ECDE6" w14:textId="20DC4607" w:rsidR="00C96B45" w:rsidRPr="000D6B62" w:rsidRDefault="00C96B45" w:rsidP="00C96B45">
      <w:pPr>
        <w:ind w:left="240" w:hangingChars="100" w:hanging="240"/>
      </w:pPr>
      <w:r w:rsidRPr="003E3FAC">
        <w:rPr>
          <w:rFonts w:ascii="ＭＳ 明朝" w:eastAsia="ＭＳ 明朝" w:hAnsi="ＭＳ 明朝"/>
        </w:rPr>
        <w:t>第</w:t>
      </w:r>
      <w:r>
        <w:rPr>
          <w:rFonts w:ascii="ＭＳ 明朝" w:eastAsia="ＭＳ 明朝" w:hAnsi="ＭＳ 明朝"/>
        </w:rPr>
        <w:t>26</w:t>
      </w:r>
      <w:r w:rsidRPr="003E3FAC">
        <w:rPr>
          <w:rFonts w:ascii="ＭＳ 明朝" w:eastAsia="ＭＳ 明朝" w:hAnsi="ＭＳ 明朝"/>
        </w:rPr>
        <w:t xml:space="preserve">条　</w:t>
      </w:r>
      <w:r>
        <w:rPr>
          <w:rFonts w:ascii="MS明朝" w:eastAsia="MS明朝" w:hint="eastAsia"/>
          <w:kern w:val="0"/>
        </w:rPr>
        <w:t>本契約が期間満了または解除により終了した場合であっても別途協議会において指定した定めは有効に存続する</w:t>
      </w:r>
      <w:r w:rsidRPr="00AD24AB">
        <w:rPr>
          <w:rFonts w:ascii="ＭＳ 明朝" w:eastAsia="ＭＳ 明朝" w:hAnsi="ＭＳ 明朝" w:hint="eastAsia"/>
        </w:rPr>
        <w:t>。</w:t>
      </w:r>
    </w:p>
    <w:p w14:paraId="0AA87B7C" w14:textId="77777777" w:rsidR="00C96B45" w:rsidRPr="00C96B45" w:rsidRDefault="00C96B45" w:rsidP="00C11C58">
      <w:pPr>
        <w:rPr>
          <w:rFonts w:ascii="ＭＳ Ｐゴシック" w:eastAsia="ＭＳ Ｐゴシック" w:hAnsi="ＭＳ Ｐゴシック"/>
          <w:b/>
          <w:color w:val="000000" w:themeColor="text1"/>
        </w:rPr>
      </w:pPr>
    </w:p>
    <w:p w14:paraId="2FE270E1" w14:textId="69C2E757" w:rsidR="00A2316F" w:rsidRDefault="00A2316F" w:rsidP="00A2316F">
      <w:pPr>
        <w:pStyle w:val="1"/>
        <w:numPr>
          <w:ilvl w:val="0"/>
          <w:numId w:val="0"/>
        </w:numPr>
        <w:rPr>
          <w:b w:val="0"/>
          <w:color w:val="000000" w:themeColor="text1"/>
        </w:rPr>
      </w:pPr>
      <w:bookmarkStart w:id="43" w:name="_Toc44105445"/>
      <w:bookmarkStart w:id="44" w:name="_Toc62427414"/>
      <w:r w:rsidRPr="00A933CC">
        <w:rPr>
          <w:rFonts w:hint="eastAsia"/>
          <w:b w:val="0"/>
          <w:color w:val="000000" w:themeColor="text1"/>
        </w:rPr>
        <w:t>（</w:t>
      </w:r>
      <w:r w:rsidR="00C96B45" w:rsidRPr="00C96B45">
        <w:rPr>
          <w:rFonts w:hint="eastAsia"/>
          <w:b w:val="0"/>
          <w:color w:val="000000" w:themeColor="text1"/>
        </w:rPr>
        <w:t>損害賠償</w:t>
      </w:r>
      <w:r w:rsidRPr="00A933CC">
        <w:rPr>
          <w:rFonts w:hint="eastAsia"/>
          <w:b w:val="0"/>
          <w:color w:val="000000" w:themeColor="text1"/>
        </w:rPr>
        <w:t>）</w:t>
      </w:r>
      <w:bookmarkEnd w:id="43"/>
      <w:bookmarkEnd w:id="44"/>
    </w:p>
    <w:p w14:paraId="615D7668" w14:textId="29F6A0DC" w:rsidR="00C96B45" w:rsidRDefault="00A933CC" w:rsidP="00C96B45">
      <w:pPr>
        <w:ind w:left="240" w:hangingChars="100" w:hanging="240"/>
        <w:rPr>
          <w:rFonts w:ascii="ＭＳ 明朝" w:eastAsia="ＭＳ 明朝" w:hAnsi="ＭＳ 明朝"/>
        </w:rPr>
      </w:pPr>
      <w:r w:rsidRPr="003E3FAC">
        <w:rPr>
          <w:rFonts w:ascii="ＭＳ 明朝" w:eastAsia="ＭＳ 明朝" w:hAnsi="ＭＳ 明朝"/>
        </w:rPr>
        <w:t>第</w:t>
      </w:r>
      <w:r w:rsidR="00636491">
        <w:rPr>
          <w:rFonts w:ascii="ＭＳ 明朝" w:eastAsia="ＭＳ 明朝" w:hAnsi="ＭＳ 明朝"/>
        </w:rPr>
        <w:t>2</w:t>
      </w:r>
      <w:r w:rsidR="00C96B45">
        <w:rPr>
          <w:rFonts w:ascii="ＭＳ 明朝" w:eastAsia="ＭＳ 明朝" w:hAnsi="ＭＳ 明朝"/>
        </w:rPr>
        <w:t>7</w:t>
      </w:r>
      <w:r w:rsidRPr="003E3FAC">
        <w:rPr>
          <w:rFonts w:ascii="ＭＳ 明朝" w:eastAsia="ＭＳ 明朝" w:hAnsi="ＭＳ 明朝"/>
        </w:rPr>
        <w:t xml:space="preserve">条　</w:t>
      </w:r>
      <w:r w:rsidR="00C96B45">
        <w:rPr>
          <w:rFonts w:ascii="MS明朝" w:eastAsia="MS明朝" w:hint="eastAsia"/>
          <w:kern w:val="0"/>
        </w:rPr>
        <w:t>各当事者は、本契約の履行に関し、他の当事者が契約上の義務に違反しまたは違反するおそれがある場合、当該当事者に対し、当該違反行為の停止または予防および原状回復の請求とともに損害賠償を請求することができる</w:t>
      </w:r>
      <w:r w:rsidRPr="00AD24AB">
        <w:rPr>
          <w:rFonts w:ascii="ＭＳ 明朝" w:eastAsia="ＭＳ 明朝" w:hAnsi="ＭＳ 明朝" w:hint="eastAsia"/>
        </w:rPr>
        <w:t>。</w:t>
      </w:r>
    </w:p>
    <w:p w14:paraId="4DB00995" w14:textId="77777777" w:rsidR="00C96B45" w:rsidRDefault="00C96B45" w:rsidP="00C96B45">
      <w:pPr>
        <w:ind w:left="240" w:hangingChars="100" w:hanging="240"/>
        <w:rPr>
          <w:rFonts w:ascii="ＭＳ 明朝" w:eastAsia="ＭＳ 明朝" w:hAnsi="ＭＳ 明朝"/>
        </w:rPr>
      </w:pPr>
    </w:p>
    <w:p w14:paraId="5F2D1690" w14:textId="0403F669" w:rsidR="00C96B45" w:rsidRDefault="00C96B45" w:rsidP="00C96B45">
      <w:pPr>
        <w:pStyle w:val="1"/>
        <w:numPr>
          <w:ilvl w:val="0"/>
          <w:numId w:val="0"/>
        </w:numPr>
        <w:rPr>
          <w:b w:val="0"/>
          <w:color w:val="000000" w:themeColor="text1"/>
        </w:rPr>
      </w:pPr>
      <w:r w:rsidRPr="00A933CC">
        <w:rPr>
          <w:rFonts w:hint="eastAsia"/>
          <w:b w:val="0"/>
          <w:color w:val="000000" w:themeColor="text1"/>
        </w:rPr>
        <w:t>（</w:t>
      </w:r>
      <w:r>
        <w:rPr>
          <w:rFonts w:hint="eastAsia"/>
          <w:b w:val="0"/>
          <w:color w:val="000000" w:themeColor="text1"/>
        </w:rPr>
        <w:t>通知</w:t>
      </w:r>
      <w:r w:rsidRPr="00A933CC">
        <w:rPr>
          <w:rFonts w:hint="eastAsia"/>
          <w:b w:val="0"/>
          <w:color w:val="000000" w:themeColor="text1"/>
        </w:rPr>
        <w:t>）</w:t>
      </w:r>
    </w:p>
    <w:p w14:paraId="5FC772E5" w14:textId="7DBB9066" w:rsidR="00C96B45" w:rsidRPr="000D6B62" w:rsidRDefault="00C96B45" w:rsidP="00C96B45">
      <w:pPr>
        <w:ind w:left="240" w:hangingChars="100" w:hanging="240"/>
      </w:pPr>
      <w:r w:rsidRPr="003E3FAC">
        <w:rPr>
          <w:rFonts w:ascii="ＭＳ 明朝" w:eastAsia="ＭＳ 明朝" w:hAnsi="ＭＳ 明朝"/>
        </w:rPr>
        <w:t>第</w:t>
      </w:r>
      <w:r>
        <w:rPr>
          <w:rFonts w:ascii="ＭＳ 明朝" w:eastAsia="ＭＳ 明朝" w:hAnsi="ＭＳ 明朝"/>
        </w:rPr>
        <w:t>28</w:t>
      </w:r>
      <w:r w:rsidRPr="003E3FAC">
        <w:rPr>
          <w:rFonts w:ascii="ＭＳ 明朝" w:eastAsia="ＭＳ 明朝" w:hAnsi="ＭＳ 明朝"/>
        </w:rPr>
        <w:t xml:space="preserve">条　</w:t>
      </w:r>
      <w:r>
        <w:rPr>
          <w:rFonts w:ascii="MS明朝" w:eastAsia="MS明朝" w:hint="eastAsia"/>
          <w:kern w:val="0"/>
        </w:rPr>
        <w:t>本契約に基づく他の当事者に対する通知は、本契約に別段の規定がない</w:t>
      </w:r>
      <w:r>
        <w:rPr>
          <w:rFonts w:ascii="MS明朝" w:eastAsia="MS明朝" w:hint="eastAsia"/>
          <w:kern w:val="0"/>
        </w:rPr>
        <w:lastRenderedPageBreak/>
        <w:t>限り、すべて、当該当事者に書面または各種記録媒体（半導体記録媒体、光記録媒体および磁気記録媒体を含むが、これらに限らない。）を直接交付し、郵便を送付しまたは他方当事者が予め了承する電子メールもしくはメッセージングアプリを利用して電磁的記録を送信することにより行うものとする</w:t>
      </w:r>
      <w:r w:rsidRPr="00AD24AB">
        <w:rPr>
          <w:rFonts w:ascii="ＭＳ 明朝" w:eastAsia="ＭＳ 明朝" w:hAnsi="ＭＳ 明朝" w:hint="eastAsia"/>
        </w:rPr>
        <w:t>。</w:t>
      </w:r>
    </w:p>
    <w:p w14:paraId="018F9A34" w14:textId="77777777" w:rsidR="00C96B45" w:rsidRDefault="00C96B45" w:rsidP="00C96B45">
      <w:pPr>
        <w:rPr>
          <w:rFonts w:ascii="ＭＳ Ｐゴシック" w:eastAsia="ＭＳ Ｐゴシック" w:hAnsi="ＭＳ Ｐゴシック"/>
          <w:b/>
          <w:color w:val="000000" w:themeColor="text1"/>
        </w:rPr>
      </w:pPr>
    </w:p>
    <w:p w14:paraId="68963945" w14:textId="77777777" w:rsidR="00C96B45" w:rsidRDefault="00C96B45" w:rsidP="00C96B45">
      <w:pPr>
        <w:pStyle w:val="1"/>
        <w:numPr>
          <w:ilvl w:val="0"/>
          <w:numId w:val="0"/>
        </w:numPr>
        <w:rPr>
          <w:b w:val="0"/>
          <w:color w:val="000000" w:themeColor="text1"/>
        </w:rPr>
      </w:pPr>
      <w:r>
        <w:rPr>
          <w:rFonts w:hint="eastAsia"/>
          <w:b w:val="0"/>
          <w:color w:val="000000" w:themeColor="text1"/>
        </w:rPr>
        <w:t>（準拠法および紛争解決手続き）</w:t>
      </w:r>
    </w:p>
    <w:p w14:paraId="66200D64" w14:textId="3E9FA2C3" w:rsidR="00C96B45" w:rsidRDefault="00C96B45" w:rsidP="00C96B45">
      <w:pPr>
        <w:ind w:left="240" w:hangingChars="100" w:hanging="240"/>
        <w:rPr>
          <w:rFonts w:ascii="ＭＳ Ｐゴシック" w:eastAsia="ＭＳ Ｐゴシック" w:hAnsi="ＭＳ Ｐゴシック"/>
          <w:bCs/>
          <w:color w:val="000000" w:themeColor="text1"/>
        </w:rPr>
      </w:pPr>
      <w:r>
        <w:rPr>
          <w:rFonts w:ascii="MS明朝" w:eastAsia="MS明朝" w:hint="eastAsia"/>
        </w:rPr>
        <w:t>第29条　本契約に関する紛争については、日本国法を準拠法とし、●地方裁判所を第一審の専属的合意管轄裁判所とする。</w:t>
      </w:r>
    </w:p>
    <w:p w14:paraId="76AEA2CC" w14:textId="77777777" w:rsidR="00C96B45" w:rsidRDefault="00C96B45" w:rsidP="00C96B45">
      <w:pPr>
        <w:rPr>
          <w:rFonts w:ascii="ＭＳ Ｐゴシック" w:eastAsia="ＭＳ Ｐゴシック" w:hAnsi="ＭＳ Ｐゴシック"/>
          <w:b/>
          <w:color w:val="000000" w:themeColor="text1"/>
        </w:rPr>
      </w:pPr>
    </w:p>
    <w:p w14:paraId="24A85469" w14:textId="63E7B997" w:rsidR="00C96B45" w:rsidRDefault="00C96B45" w:rsidP="00C96B4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2</w:t>
      </w:r>
      <w:r>
        <w:rPr>
          <w:rFonts w:ascii="ＭＳ Ｐゴシック" w:eastAsia="ＭＳ Ｐゴシック" w:hAnsi="ＭＳ Ｐゴシック" w:hint="eastAsia"/>
          <w:color w:val="000000" w:themeColor="text1"/>
        </w:rPr>
        <w:t>9条変更オプション条項</w:t>
      </w:r>
      <w:r>
        <w:rPr>
          <w:rFonts w:ascii="ＭＳ Ｐゴシック" w:eastAsia="ＭＳ Ｐゴシック" w:hAnsi="ＭＳ Ｐゴシック" w:hint="eastAsia"/>
        </w:rPr>
        <w:t>：</w:t>
      </w:r>
      <w:r>
        <w:rPr>
          <w:rFonts w:ascii="ＭＳ Ｐゴシック" w:eastAsia="ＭＳ Ｐゴシック" w:hAnsi="ＭＳ Ｐゴシック" w:hint="eastAsia"/>
          <w:color w:val="000000" w:themeColor="text1"/>
        </w:rPr>
        <w:t>知財調停】</w:t>
      </w:r>
    </w:p>
    <w:p w14:paraId="68BB13FD" w14:textId="77777777" w:rsidR="00C96B45" w:rsidRDefault="00C96B45" w:rsidP="00C96B45">
      <w:pPr>
        <w:pBdr>
          <w:top w:val="single" w:sz="4" w:space="1" w:color="auto"/>
          <w:left w:val="single" w:sz="4" w:space="4" w:color="auto"/>
          <w:bottom w:val="single" w:sz="4" w:space="1" w:color="auto"/>
          <w:right w:val="single" w:sz="4" w:space="4" w:color="auto"/>
        </w:pBdr>
        <w:ind w:left="240" w:hangingChars="100" w:hanging="240"/>
        <w:rPr>
          <w:rFonts w:ascii="ＭＳ 明朝" w:eastAsia="ＭＳ 明朝" w:hAnsi="ＭＳ 明朝"/>
        </w:rPr>
      </w:pPr>
      <w:r>
        <w:rPr>
          <w:rFonts w:ascii="ＭＳ 明朝" w:eastAsia="ＭＳ 明朝" w:hAnsi="ＭＳ 明朝" w:hint="eastAsia"/>
        </w:rPr>
        <w:t>第19条　本契約に関する知的財産権についての紛争については、日本国法を準拠法とし、まず［東京・大阪］地方裁判所における知財調停の申立てをしなければならない。</w:t>
      </w:r>
    </w:p>
    <w:p w14:paraId="6BFAB490" w14:textId="77777777" w:rsidR="00C96B45" w:rsidRDefault="00C96B45" w:rsidP="00C96B45">
      <w:pPr>
        <w:pBdr>
          <w:top w:val="single" w:sz="4" w:space="1" w:color="auto"/>
          <w:left w:val="single" w:sz="4" w:space="4" w:color="auto"/>
          <w:bottom w:val="single" w:sz="4" w:space="1" w:color="auto"/>
          <w:right w:val="single" w:sz="4" w:space="4" w:color="auto"/>
        </w:pBd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hint="eastAsia"/>
        </w:rPr>
        <w:t>2　前項に定める知財調停が不成立となった場合、前項に定める地方裁判所を第一審の専属的合意管轄裁</w:t>
      </w:r>
      <w:r>
        <w:rPr>
          <w:rFonts w:ascii="ＭＳ 明朝" w:eastAsia="ＭＳ 明朝" w:hAnsi="ＭＳ 明朝" w:cs="Times New Roman (本文のフォント - コンプレ" w:hint="eastAsia"/>
          <w:color w:val="000000" w:themeColor="text1"/>
        </w:rPr>
        <w:t>判所とする。</w:t>
      </w:r>
    </w:p>
    <w:p w14:paraId="0BEDE87C" w14:textId="77777777" w:rsidR="00C96B45" w:rsidRDefault="00C96B45" w:rsidP="00C96B45">
      <w:pPr>
        <w:pBdr>
          <w:top w:val="single" w:sz="4" w:space="1" w:color="auto"/>
          <w:left w:val="single" w:sz="4" w:space="4" w:color="auto"/>
          <w:bottom w:val="single" w:sz="4" w:space="1" w:color="auto"/>
          <w:right w:val="single" w:sz="4" w:space="4" w:color="auto"/>
        </w:pBdr>
        <w:ind w:left="240" w:hangingChars="100" w:hanging="240"/>
        <w:rPr>
          <w:rFonts w:ascii="ＭＳ 明朝" w:eastAsia="ＭＳ 明朝" w:hAnsi="ＭＳ 明朝" w:cs="Times New Roman (本文のフォント - コンプレ"/>
          <w:color w:val="000000" w:themeColor="text1"/>
        </w:rPr>
      </w:pPr>
      <w:r>
        <w:rPr>
          <w:rFonts w:ascii="ＭＳ 明朝" w:eastAsia="ＭＳ 明朝" w:hAnsi="ＭＳ 明朝" w:hint="eastAsia"/>
        </w:rPr>
        <w:t>3　第1項に定める紛争を除く本契約に関する紛争については、日本国法を準拠法とし、第1項に定める地</w:t>
      </w:r>
      <w:r>
        <w:rPr>
          <w:rFonts w:ascii="ＭＳ 明朝" w:eastAsia="ＭＳ 明朝" w:hAnsi="ＭＳ 明朝" w:cs="Times New Roman (本文のフォント - コンプレ" w:hint="eastAsia"/>
          <w:color w:val="000000" w:themeColor="text1"/>
        </w:rPr>
        <w:t>方裁判所を第一審の専属的合意管轄裁判所とする。</w:t>
      </w:r>
    </w:p>
    <w:p w14:paraId="40FC8D60" w14:textId="77777777" w:rsidR="00C96B45" w:rsidRDefault="00C96B45" w:rsidP="00C96B45">
      <w:pPr>
        <w:rPr>
          <w:rFonts w:ascii="ＭＳ Ｐゴシック" w:eastAsia="ＭＳ Ｐゴシック" w:hAnsi="ＭＳ Ｐゴシック"/>
          <w:b/>
          <w:color w:val="000000" w:themeColor="text1"/>
        </w:rPr>
      </w:pPr>
    </w:p>
    <w:p w14:paraId="33C87BC9" w14:textId="417A1BEE" w:rsidR="00C96B45" w:rsidRDefault="00C96B45" w:rsidP="00C96B4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【29条変更オプション条項2</w:t>
      </w:r>
      <w:r>
        <w:rPr>
          <w:rFonts w:ascii="ＭＳ Ｐゴシック" w:eastAsia="ＭＳ Ｐゴシック" w:hAnsi="ＭＳ Ｐゴシック" w:hint="eastAsia"/>
        </w:rPr>
        <w:t>：</w:t>
      </w:r>
      <w:r>
        <w:rPr>
          <w:rFonts w:ascii="ＭＳ Ｐゴシック" w:eastAsia="ＭＳ Ｐゴシック" w:hAnsi="ＭＳ Ｐゴシック" w:hint="eastAsia"/>
          <w:color w:val="000000" w:themeColor="text1"/>
        </w:rPr>
        <w:t>仲裁】</w:t>
      </w:r>
    </w:p>
    <w:p w14:paraId="2D4194AE" w14:textId="77777777" w:rsidR="00C96B45" w:rsidRDefault="00C96B45" w:rsidP="00C96B45">
      <w:pPr>
        <w:pBdr>
          <w:top w:val="single" w:sz="4" w:space="1" w:color="auto"/>
          <w:left w:val="single" w:sz="4" w:space="4" w:color="auto"/>
          <w:bottom w:val="single" w:sz="4" w:space="1" w:color="auto"/>
          <w:right w:val="single" w:sz="4" w:space="4" w:color="auto"/>
        </w:pBdr>
        <w:rPr>
          <w:rFonts w:ascii="ＭＳ 明朝" w:eastAsia="ＭＳ 明朝" w:hAnsi="ＭＳ 明朝" w:cs="Times New Roman (本文のフォント - コンプレ"/>
          <w:color w:val="000000" w:themeColor="text1"/>
        </w:rPr>
      </w:pPr>
      <w:r>
        <w:rPr>
          <w:rFonts w:ascii="ＭＳ 明朝" w:eastAsia="ＭＳ 明朝" w:hAnsi="ＭＳ 明朝" w:cs="Times New Roman (本文のフォント - コンプレ" w:hint="eastAsia"/>
          <w:color w:val="000000" w:themeColor="text1"/>
        </w:rPr>
        <w:t>本</w:t>
      </w:r>
      <w:r>
        <w:rPr>
          <w:rFonts w:ascii="ＭＳ 明朝" w:eastAsia="ＭＳ 明朝" w:hAnsi="ＭＳ 明朝" w:hint="eastAsia"/>
        </w:rPr>
        <w:t>契約に関する一切の紛争については、日本国法を準拠法とし、（仲裁機関名）の仲裁規則に従って、（都市名）において仲裁により終局</w:t>
      </w:r>
      <w:r>
        <w:rPr>
          <w:rFonts w:ascii="ＭＳ 明朝" w:eastAsia="ＭＳ 明朝" w:hAnsi="ＭＳ 明朝" w:cs="Times New Roman (本文のフォント - コンプレ" w:hint="eastAsia"/>
          <w:color w:val="000000" w:themeColor="text1"/>
        </w:rPr>
        <w:t>的に解決されるものとする。</w:t>
      </w:r>
    </w:p>
    <w:p w14:paraId="47F195B3" w14:textId="77777777" w:rsidR="00C96B45" w:rsidRDefault="00C96B45" w:rsidP="00C96B45">
      <w:pPr>
        <w:pStyle w:val="a0"/>
        <w:ind w:leftChars="0" w:left="420" w:firstLine="0"/>
      </w:pPr>
    </w:p>
    <w:p w14:paraId="1A08E09A" w14:textId="77777777" w:rsidR="00C96B45" w:rsidRDefault="00C96B45" w:rsidP="00C96B45">
      <w:pPr>
        <w:pStyle w:val="1"/>
        <w:numPr>
          <w:ilvl w:val="0"/>
          <w:numId w:val="0"/>
        </w:numPr>
        <w:rPr>
          <w:b w:val="0"/>
          <w:color w:val="000000" w:themeColor="text1"/>
        </w:rPr>
      </w:pPr>
      <w:r>
        <w:rPr>
          <w:rFonts w:hint="eastAsia"/>
          <w:b w:val="0"/>
          <w:color w:val="000000" w:themeColor="text1"/>
        </w:rPr>
        <w:t>（協議解決）</w:t>
      </w:r>
    </w:p>
    <w:p w14:paraId="26958C1A" w14:textId="34DEC8BE" w:rsidR="00C96B45" w:rsidRPr="00FC1DD2" w:rsidRDefault="00C96B45" w:rsidP="00C96B45">
      <w:pPr>
        <w:ind w:left="240" w:hangingChars="100" w:hanging="240"/>
        <w:rPr>
          <w:rFonts w:ascii="ＭＳ 明朝" w:eastAsia="ＭＳ 明朝" w:hAnsi="ＭＳ 明朝"/>
        </w:rPr>
      </w:pPr>
      <w:r>
        <w:rPr>
          <w:rFonts w:ascii="ＭＳ 明朝" w:eastAsia="ＭＳ 明朝" w:hAnsi="ＭＳ 明朝" w:hint="eastAsia"/>
          <w:kern w:val="0"/>
        </w:rPr>
        <w:t>第</w:t>
      </w:r>
      <w:r>
        <w:rPr>
          <w:rFonts w:ascii="ＭＳ 明朝" w:eastAsia="ＭＳ 明朝" w:hAnsi="ＭＳ 明朝"/>
          <w:kern w:val="0"/>
        </w:rPr>
        <w:t>3</w:t>
      </w:r>
      <w:r>
        <w:rPr>
          <w:rFonts w:ascii="ＭＳ 明朝" w:eastAsia="ＭＳ 明朝" w:hAnsi="ＭＳ 明朝" w:hint="eastAsia"/>
          <w:kern w:val="0"/>
        </w:rPr>
        <w:t>0条　本契約に定めのない事項または疑義が生じた事項については、各当事者誠実に協議の上解決する。</w:t>
      </w:r>
    </w:p>
    <w:p w14:paraId="36791BD2" w14:textId="77777777" w:rsidR="00C96B45" w:rsidRPr="00FC1DD2" w:rsidRDefault="00C96B45" w:rsidP="00C96B45">
      <w:pPr>
        <w:ind w:left="240" w:hangingChars="100" w:hanging="240"/>
        <w:rPr>
          <w:rFonts w:ascii="ＭＳ 明朝" w:eastAsia="ＭＳ 明朝" w:hAnsi="ＭＳ 明朝"/>
        </w:rPr>
      </w:pPr>
    </w:p>
    <w:sectPr w:rsidR="00C96B45" w:rsidRPr="00FC1DD2" w:rsidSect="00B05089">
      <w:footerReference w:type="even" r:id="rId7"/>
      <w:footerReference w:type="default" r:id="rId8"/>
      <w:pgSz w:w="12240" w:h="15840"/>
      <w:pgMar w:top="1985" w:right="1701" w:bottom="1701" w:left="1701"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5EF2" w14:textId="77777777" w:rsidR="00737F7A" w:rsidRDefault="00737F7A" w:rsidP="00A2316F">
      <w:r>
        <w:separator/>
      </w:r>
    </w:p>
  </w:endnote>
  <w:endnote w:type="continuationSeparator" w:id="0">
    <w:p w14:paraId="6E8F71F4" w14:textId="77777777" w:rsidR="00737F7A" w:rsidRDefault="00737F7A" w:rsidP="00A2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明朝">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934041079"/>
      <w:docPartObj>
        <w:docPartGallery w:val="Page Numbers (Bottom of Page)"/>
        <w:docPartUnique/>
      </w:docPartObj>
    </w:sdtPr>
    <w:sdtEndPr>
      <w:rPr>
        <w:rStyle w:val="aa"/>
      </w:rPr>
    </w:sdtEndPr>
    <w:sdtContent>
      <w:p w14:paraId="53BCC0B5" w14:textId="77777777" w:rsidR="00737F7A" w:rsidRDefault="00737F7A" w:rsidP="00B05089">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0B39B181" w14:textId="77777777" w:rsidR="00737F7A" w:rsidRDefault="00737F7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773672719"/>
      <w:docPartObj>
        <w:docPartGallery w:val="Page Numbers (Bottom of Page)"/>
        <w:docPartUnique/>
      </w:docPartObj>
    </w:sdtPr>
    <w:sdtEndPr>
      <w:rPr>
        <w:rStyle w:val="aa"/>
        <w:rFonts w:ascii="Times New Roman" w:hAnsi="Times New Roman" w:cs="Times New Roman"/>
        <w:sz w:val="21"/>
      </w:rPr>
    </w:sdtEndPr>
    <w:sdtContent>
      <w:p w14:paraId="2EDFD107" w14:textId="77777777" w:rsidR="00737F7A" w:rsidRDefault="00737F7A" w:rsidP="00B05089">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5B62C5AB" w14:textId="77777777" w:rsidR="00737F7A" w:rsidRDefault="00737F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0C81" w14:textId="77777777" w:rsidR="00737F7A" w:rsidRDefault="00737F7A" w:rsidP="00A2316F">
      <w:r>
        <w:separator/>
      </w:r>
    </w:p>
  </w:footnote>
  <w:footnote w:type="continuationSeparator" w:id="0">
    <w:p w14:paraId="793F38B3" w14:textId="77777777" w:rsidR="00737F7A" w:rsidRDefault="00737F7A" w:rsidP="00A23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162"/>
    <w:multiLevelType w:val="hybridMultilevel"/>
    <w:tmpl w:val="78FE1924"/>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DD5C41"/>
    <w:multiLevelType w:val="hybridMultilevel"/>
    <w:tmpl w:val="F33AA5BA"/>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14C5C64"/>
    <w:multiLevelType w:val="hybridMultilevel"/>
    <w:tmpl w:val="6C324BE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1623840"/>
    <w:multiLevelType w:val="hybridMultilevel"/>
    <w:tmpl w:val="758E6C36"/>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16666D9"/>
    <w:multiLevelType w:val="hybridMultilevel"/>
    <w:tmpl w:val="F63CEA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1F374F5"/>
    <w:multiLevelType w:val="hybridMultilevel"/>
    <w:tmpl w:val="795EA78A"/>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2755EE5"/>
    <w:multiLevelType w:val="hybridMultilevel"/>
    <w:tmpl w:val="63447C6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3C26885"/>
    <w:multiLevelType w:val="hybridMultilevel"/>
    <w:tmpl w:val="0DBE7276"/>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4B716C3"/>
    <w:multiLevelType w:val="hybridMultilevel"/>
    <w:tmpl w:val="FB021A56"/>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06B45FBF"/>
    <w:multiLevelType w:val="hybridMultilevel"/>
    <w:tmpl w:val="C0EEECE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70A3D5D"/>
    <w:multiLevelType w:val="hybridMultilevel"/>
    <w:tmpl w:val="D1727BA0"/>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7F62589"/>
    <w:multiLevelType w:val="hybridMultilevel"/>
    <w:tmpl w:val="7BF24F3C"/>
    <w:lvl w:ilvl="0" w:tplc="04090001">
      <w:start w:val="1"/>
      <w:numFmt w:val="bullet"/>
      <w:lvlText w:val=""/>
      <w:lvlJc w:val="left"/>
      <w:pPr>
        <w:ind w:left="581" w:hanging="420"/>
      </w:pPr>
      <w:rPr>
        <w:rFonts w:ascii="Wingdings" w:hAnsi="Wingdings" w:hint="default"/>
      </w:rPr>
    </w:lvl>
    <w:lvl w:ilvl="1" w:tplc="0409000B" w:tentative="1">
      <w:start w:val="1"/>
      <w:numFmt w:val="bullet"/>
      <w:lvlText w:val=""/>
      <w:lvlJc w:val="left"/>
      <w:pPr>
        <w:ind w:left="1001" w:hanging="420"/>
      </w:pPr>
      <w:rPr>
        <w:rFonts w:ascii="Wingdings" w:hAnsi="Wingdings" w:hint="default"/>
      </w:rPr>
    </w:lvl>
    <w:lvl w:ilvl="2" w:tplc="0409000D" w:tentative="1">
      <w:start w:val="1"/>
      <w:numFmt w:val="bullet"/>
      <w:lvlText w:val=""/>
      <w:lvlJc w:val="left"/>
      <w:pPr>
        <w:ind w:left="1421" w:hanging="420"/>
      </w:pPr>
      <w:rPr>
        <w:rFonts w:ascii="Wingdings" w:hAnsi="Wingdings" w:hint="default"/>
      </w:rPr>
    </w:lvl>
    <w:lvl w:ilvl="3" w:tplc="04090001" w:tentative="1">
      <w:start w:val="1"/>
      <w:numFmt w:val="bullet"/>
      <w:lvlText w:val=""/>
      <w:lvlJc w:val="left"/>
      <w:pPr>
        <w:ind w:left="1841" w:hanging="420"/>
      </w:pPr>
      <w:rPr>
        <w:rFonts w:ascii="Wingdings" w:hAnsi="Wingdings" w:hint="default"/>
      </w:rPr>
    </w:lvl>
    <w:lvl w:ilvl="4" w:tplc="0409000B" w:tentative="1">
      <w:start w:val="1"/>
      <w:numFmt w:val="bullet"/>
      <w:lvlText w:val=""/>
      <w:lvlJc w:val="left"/>
      <w:pPr>
        <w:ind w:left="2261" w:hanging="420"/>
      </w:pPr>
      <w:rPr>
        <w:rFonts w:ascii="Wingdings" w:hAnsi="Wingdings" w:hint="default"/>
      </w:rPr>
    </w:lvl>
    <w:lvl w:ilvl="5" w:tplc="0409000D" w:tentative="1">
      <w:start w:val="1"/>
      <w:numFmt w:val="bullet"/>
      <w:lvlText w:val=""/>
      <w:lvlJc w:val="left"/>
      <w:pPr>
        <w:ind w:left="2681" w:hanging="420"/>
      </w:pPr>
      <w:rPr>
        <w:rFonts w:ascii="Wingdings" w:hAnsi="Wingdings" w:hint="default"/>
      </w:rPr>
    </w:lvl>
    <w:lvl w:ilvl="6" w:tplc="04090001" w:tentative="1">
      <w:start w:val="1"/>
      <w:numFmt w:val="bullet"/>
      <w:lvlText w:val=""/>
      <w:lvlJc w:val="left"/>
      <w:pPr>
        <w:ind w:left="3101" w:hanging="420"/>
      </w:pPr>
      <w:rPr>
        <w:rFonts w:ascii="Wingdings" w:hAnsi="Wingdings" w:hint="default"/>
      </w:rPr>
    </w:lvl>
    <w:lvl w:ilvl="7" w:tplc="0409000B" w:tentative="1">
      <w:start w:val="1"/>
      <w:numFmt w:val="bullet"/>
      <w:lvlText w:val=""/>
      <w:lvlJc w:val="left"/>
      <w:pPr>
        <w:ind w:left="3521" w:hanging="420"/>
      </w:pPr>
      <w:rPr>
        <w:rFonts w:ascii="Wingdings" w:hAnsi="Wingdings" w:hint="default"/>
      </w:rPr>
    </w:lvl>
    <w:lvl w:ilvl="8" w:tplc="0409000D" w:tentative="1">
      <w:start w:val="1"/>
      <w:numFmt w:val="bullet"/>
      <w:lvlText w:val=""/>
      <w:lvlJc w:val="left"/>
      <w:pPr>
        <w:ind w:left="3941" w:hanging="420"/>
      </w:pPr>
      <w:rPr>
        <w:rFonts w:ascii="Wingdings" w:hAnsi="Wingdings" w:hint="default"/>
      </w:rPr>
    </w:lvl>
  </w:abstractNum>
  <w:abstractNum w:abstractNumId="12" w15:restartNumberingAfterBreak="0">
    <w:nsid w:val="08794467"/>
    <w:multiLevelType w:val="hybridMultilevel"/>
    <w:tmpl w:val="CB5C3D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923241C"/>
    <w:multiLevelType w:val="hybridMultilevel"/>
    <w:tmpl w:val="68A297A6"/>
    <w:lvl w:ilvl="0" w:tplc="97F87DF4">
      <w:start w:val="1"/>
      <w:numFmt w:val="decimal"/>
      <w:lvlText w:val="%1."/>
      <w:lvlJc w:val="left"/>
      <w:pPr>
        <w:ind w:left="420" w:hanging="420"/>
      </w:pPr>
    </w:lvl>
    <w:lvl w:ilvl="1" w:tplc="ADDC4DF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09291876"/>
    <w:multiLevelType w:val="hybridMultilevel"/>
    <w:tmpl w:val="19B6C4DA"/>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AED5D2E"/>
    <w:multiLevelType w:val="hybridMultilevel"/>
    <w:tmpl w:val="FEA4990E"/>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456896"/>
    <w:multiLevelType w:val="hybridMultilevel"/>
    <w:tmpl w:val="1310A2B6"/>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D053455"/>
    <w:multiLevelType w:val="hybridMultilevel"/>
    <w:tmpl w:val="36CA4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E1D3150"/>
    <w:multiLevelType w:val="hybridMultilevel"/>
    <w:tmpl w:val="1E4EF0CC"/>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1EB087C"/>
    <w:multiLevelType w:val="hybridMultilevel"/>
    <w:tmpl w:val="707A8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52861B4"/>
    <w:multiLevelType w:val="hybridMultilevel"/>
    <w:tmpl w:val="E26279C6"/>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60041CE"/>
    <w:multiLevelType w:val="hybridMultilevel"/>
    <w:tmpl w:val="79845A9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164C12E0"/>
    <w:multiLevelType w:val="hybridMultilevel"/>
    <w:tmpl w:val="C2863DA0"/>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8E37CAB"/>
    <w:multiLevelType w:val="hybridMultilevel"/>
    <w:tmpl w:val="69F09244"/>
    <w:lvl w:ilvl="0" w:tplc="587C2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90505BE"/>
    <w:multiLevelType w:val="hybridMultilevel"/>
    <w:tmpl w:val="0FA4745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9237833"/>
    <w:multiLevelType w:val="hybridMultilevel"/>
    <w:tmpl w:val="0716585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A613F0E"/>
    <w:multiLevelType w:val="hybridMultilevel"/>
    <w:tmpl w:val="8F7E52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C15040C"/>
    <w:multiLevelType w:val="hybridMultilevel"/>
    <w:tmpl w:val="C36A7024"/>
    <w:lvl w:ilvl="0" w:tplc="04090001">
      <w:start w:val="1"/>
      <w:numFmt w:val="bullet"/>
      <w:lvlText w:val=""/>
      <w:lvlJc w:val="left"/>
      <w:pPr>
        <w:ind w:left="387" w:hanging="420"/>
      </w:pPr>
      <w:rPr>
        <w:rFonts w:ascii="Wingdings" w:hAnsi="Wingdings" w:hint="default"/>
      </w:rPr>
    </w:lvl>
    <w:lvl w:ilvl="1" w:tplc="04090011">
      <w:start w:val="1"/>
      <w:numFmt w:val="decimalEnclosedCircle"/>
      <w:lvlText w:val="%2"/>
      <w:lvlJc w:val="left"/>
      <w:pPr>
        <w:ind w:left="807" w:hanging="420"/>
      </w:pPr>
      <w:rPr>
        <w:rFont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28" w15:restartNumberingAfterBreak="0">
    <w:nsid w:val="1C2D1253"/>
    <w:multiLevelType w:val="hybridMultilevel"/>
    <w:tmpl w:val="3DA07B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C5F1DEB"/>
    <w:multiLevelType w:val="hybridMultilevel"/>
    <w:tmpl w:val="D4E28358"/>
    <w:lvl w:ilvl="0" w:tplc="70888DC6">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30" w15:restartNumberingAfterBreak="0">
    <w:nsid w:val="205D55C7"/>
    <w:multiLevelType w:val="hybridMultilevel"/>
    <w:tmpl w:val="97505A28"/>
    <w:lvl w:ilvl="0" w:tplc="8542A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0907955"/>
    <w:multiLevelType w:val="hybridMultilevel"/>
    <w:tmpl w:val="17F6AC68"/>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1B018E7"/>
    <w:multiLevelType w:val="hybridMultilevel"/>
    <w:tmpl w:val="06A89E94"/>
    <w:lvl w:ilvl="0" w:tplc="D0A86A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4E10806"/>
    <w:multiLevelType w:val="hybridMultilevel"/>
    <w:tmpl w:val="18F6DD16"/>
    <w:lvl w:ilvl="0" w:tplc="FA567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560079A"/>
    <w:multiLevelType w:val="hybridMultilevel"/>
    <w:tmpl w:val="B67086B4"/>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72869BB"/>
    <w:multiLevelType w:val="hybridMultilevel"/>
    <w:tmpl w:val="DB8E6B3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7E4009A"/>
    <w:multiLevelType w:val="hybridMultilevel"/>
    <w:tmpl w:val="75ACB2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9AB3B40"/>
    <w:multiLevelType w:val="hybridMultilevel"/>
    <w:tmpl w:val="AF44389E"/>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2C625629"/>
    <w:multiLevelType w:val="hybridMultilevel"/>
    <w:tmpl w:val="16261E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2CCC508E"/>
    <w:multiLevelType w:val="hybridMultilevel"/>
    <w:tmpl w:val="30D2319E"/>
    <w:lvl w:ilvl="0" w:tplc="70888DC6">
      <w:start w:val="1"/>
      <w:numFmt w:val="bullet"/>
      <w:lvlText w:val=""/>
      <w:lvlJc w:val="left"/>
      <w:pPr>
        <w:ind w:left="581" w:hanging="420"/>
      </w:pPr>
      <w:rPr>
        <w:rFonts w:ascii="Wingdings" w:hAnsi="Wingdings" w:hint="default"/>
      </w:rPr>
    </w:lvl>
    <w:lvl w:ilvl="1" w:tplc="0409000B" w:tentative="1">
      <w:start w:val="1"/>
      <w:numFmt w:val="bullet"/>
      <w:lvlText w:val=""/>
      <w:lvlJc w:val="left"/>
      <w:pPr>
        <w:ind w:left="1001" w:hanging="420"/>
      </w:pPr>
      <w:rPr>
        <w:rFonts w:ascii="Wingdings" w:hAnsi="Wingdings" w:hint="default"/>
      </w:rPr>
    </w:lvl>
    <w:lvl w:ilvl="2" w:tplc="0409000D" w:tentative="1">
      <w:start w:val="1"/>
      <w:numFmt w:val="bullet"/>
      <w:lvlText w:val=""/>
      <w:lvlJc w:val="left"/>
      <w:pPr>
        <w:ind w:left="1421" w:hanging="420"/>
      </w:pPr>
      <w:rPr>
        <w:rFonts w:ascii="Wingdings" w:hAnsi="Wingdings" w:hint="default"/>
      </w:rPr>
    </w:lvl>
    <w:lvl w:ilvl="3" w:tplc="04090001" w:tentative="1">
      <w:start w:val="1"/>
      <w:numFmt w:val="bullet"/>
      <w:lvlText w:val=""/>
      <w:lvlJc w:val="left"/>
      <w:pPr>
        <w:ind w:left="1841" w:hanging="420"/>
      </w:pPr>
      <w:rPr>
        <w:rFonts w:ascii="Wingdings" w:hAnsi="Wingdings" w:hint="default"/>
      </w:rPr>
    </w:lvl>
    <w:lvl w:ilvl="4" w:tplc="0409000B" w:tentative="1">
      <w:start w:val="1"/>
      <w:numFmt w:val="bullet"/>
      <w:lvlText w:val=""/>
      <w:lvlJc w:val="left"/>
      <w:pPr>
        <w:ind w:left="2261" w:hanging="420"/>
      </w:pPr>
      <w:rPr>
        <w:rFonts w:ascii="Wingdings" w:hAnsi="Wingdings" w:hint="default"/>
      </w:rPr>
    </w:lvl>
    <w:lvl w:ilvl="5" w:tplc="0409000D" w:tentative="1">
      <w:start w:val="1"/>
      <w:numFmt w:val="bullet"/>
      <w:lvlText w:val=""/>
      <w:lvlJc w:val="left"/>
      <w:pPr>
        <w:ind w:left="2681" w:hanging="420"/>
      </w:pPr>
      <w:rPr>
        <w:rFonts w:ascii="Wingdings" w:hAnsi="Wingdings" w:hint="default"/>
      </w:rPr>
    </w:lvl>
    <w:lvl w:ilvl="6" w:tplc="04090001" w:tentative="1">
      <w:start w:val="1"/>
      <w:numFmt w:val="bullet"/>
      <w:lvlText w:val=""/>
      <w:lvlJc w:val="left"/>
      <w:pPr>
        <w:ind w:left="3101" w:hanging="420"/>
      </w:pPr>
      <w:rPr>
        <w:rFonts w:ascii="Wingdings" w:hAnsi="Wingdings" w:hint="default"/>
      </w:rPr>
    </w:lvl>
    <w:lvl w:ilvl="7" w:tplc="0409000B" w:tentative="1">
      <w:start w:val="1"/>
      <w:numFmt w:val="bullet"/>
      <w:lvlText w:val=""/>
      <w:lvlJc w:val="left"/>
      <w:pPr>
        <w:ind w:left="3521" w:hanging="420"/>
      </w:pPr>
      <w:rPr>
        <w:rFonts w:ascii="Wingdings" w:hAnsi="Wingdings" w:hint="default"/>
      </w:rPr>
    </w:lvl>
    <w:lvl w:ilvl="8" w:tplc="0409000D" w:tentative="1">
      <w:start w:val="1"/>
      <w:numFmt w:val="bullet"/>
      <w:lvlText w:val=""/>
      <w:lvlJc w:val="left"/>
      <w:pPr>
        <w:ind w:left="3941" w:hanging="420"/>
      </w:pPr>
      <w:rPr>
        <w:rFonts w:ascii="Wingdings" w:hAnsi="Wingdings" w:hint="default"/>
      </w:rPr>
    </w:lvl>
  </w:abstractNum>
  <w:abstractNum w:abstractNumId="40" w15:restartNumberingAfterBreak="0">
    <w:nsid w:val="2D8218B8"/>
    <w:multiLevelType w:val="hybridMultilevel"/>
    <w:tmpl w:val="EC726130"/>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1985434"/>
    <w:multiLevelType w:val="hybridMultilevel"/>
    <w:tmpl w:val="2E3CFA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24D5F8A"/>
    <w:multiLevelType w:val="hybridMultilevel"/>
    <w:tmpl w:val="F9E0958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2750278"/>
    <w:multiLevelType w:val="hybridMultilevel"/>
    <w:tmpl w:val="EE1C5E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27917B7"/>
    <w:multiLevelType w:val="hybridMultilevel"/>
    <w:tmpl w:val="E494B216"/>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4590122"/>
    <w:multiLevelType w:val="hybridMultilevel"/>
    <w:tmpl w:val="6C1C0F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4E7335D"/>
    <w:multiLevelType w:val="hybridMultilevel"/>
    <w:tmpl w:val="89700280"/>
    <w:lvl w:ilvl="0" w:tplc="70888DC6">
      <w:start w:val="1"/>
      <w:numFmt w:val="bullet"/>
      <w:lvlText w:val=""/>
      <w:lvlJc w:val="left"/>
      <w:pPr>
        <w:ind w:left="586" w:hanging="420"/>
      </w:pPr>
      <w:rPr>
        <w:rFonts w:ascii="Wingdings" w:hAnsi="Wingdings" w:hint="default"/>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47" w15:restartNumberingAfterBreak="0">
    <w:nsid w:val="36B61FB3"/>
    <w:multiLevelType w:val="hybridMultilevel"/>
    <w:tmpl w:val="7C80D4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6C27338"/>
    <w:multiLevelType w:val="hybridMultilevel"/>
    <w:tmpl w:val="63447C6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381C4E0E"/>
    <w:multiLevelType w:val="hybridMultilevel"/>
    <w:tmpl w:val="49E09F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38D1687B"/>
    <w:multiLevelType w:val="hybridMultilevel"/>
    <w:tmpl w:val="0C240F18"/>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39F51A30"/>
    <w:multiLevelType w:val="hybridMultilevel"/>
    <w:tmpl w:val="7E0050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2" w15:restartNumberingAfterBreak="0">
    <w:nsid w:val="3A3240F2"/>
    <w:multiLevelType w:val="hybridMultilevel"/>
    <w:tmpl w:val="AFB07336"/>
    <w:lvl w:ilvl="0" w:tplc="70888DC6">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53" w15:restartNumberingAfterBreak="0">
    <w:nsid w:val="3BFD1F7C"/>
    <w:multiLevelType w:val="hybridMultilevel"/>
    <w:tmpl w:val="05B67C52"/>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C066E49"/>
    <w:multiLevelType w:val="hybridMultilevel"/>
    <w:tmpl w:val="771830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3CA25397"/>
    <w:multiLevelType w:val="hybridMultilevel"/>
    <w:tmpl w:val="052CBE8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CAC40CB"/>
    <w:multiLevelType w:val="hybridMultilevel"/>
    <w:tmpl w:val="F202E56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3D0A5CFD"/>
    <w:multiLevelType w:val="hybridMultilevel"/>
    <w:tmpl w:val="41642C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EA9245B"/>
    <w:multiLevelType w:val="hybridMultilevel"/>
    <w:tmpl w:val="73C6DBC4"/>
    <w:lvl w:ilvl="0" w:tplc="04090001">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59" w15:restartNumberingAfterBreak="0">
    <w:nsid w:val="3F124C59"/>
    <w:multiLevelType w:val="hybridMultilevel"/>
    <w:tmpl w:val="925449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41715247"/>
    <w:multiLevelType w:val="hybridMultilevel"/>
    <w:tmpl w:val="7188C70C"/>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1" w15:restartNumberingAfterBreak="0">
    <w:nsid w:val="41F4613B"/>
    <w:multiLevelType w:val="hybridMultilevel"/>
    <w:tmpl w:val="9954DC2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2" w15:restartNumberingAfterBreak="0">
    <w:nsid w:val="433E7192"/>
    <w:multiLevelType w:val="hybridMultilevel"/>
    <w:tmpl w:val="6E4A667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34439C5"/>
    <w:multiLevelType w:val="hybridMultilevel"/>
    <w:tmpl w:val="F20A0F66"/>
    <w:lvl w:ilvl="0" w:tplc="70888DC6">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64" w15:restartNumberingAfterBreak="0">
    <w:nsid w:val="44344831"/>
    <w:multiLevelType w:val="hybridMultilevel"/>
    <w:tmpl w:val="4DD8B9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A41BE7"/>
    <w:multiLevelType w:val="hybridMultilevel"/>
    <w:tmpl w:val="F260E220"/>
    <w:lvl w:ilvl="0" w:tplc="8362B6EE">
      <w:start w:val="1"/>
      <w:numFmt w:val="decimalEnclosedCircle"/>
      <w:lvlText w:val="%1"/>
      <w:lvlJc w:val="left"/>
      <w:pPr>
        <w:ind w:left="420" w:hanging="420"/>
      </w:pPr>
      <w:rPr>
        <w:sz w:val="24"/>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5DF3EF6"/>
    <w:multiLevelType w:val="hybridMultilevel"/>
    <w:tmpl w:val="6BA63314"/>
    <w:lvl w:ilvl="0" w:tplc="70888DC6">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67" w15:restartNumberingAfterBreak="0">
    <w:nsid w:val="46061D96"/>
    <w:multiLevelType w:val="hybridMultilevel"/>
    <w:tmpl w:val="7E588C9A"/>
    <w:lvl w:ilvl="0" w:tplc="D0A86A7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839DA"/>
    <w:multiLevelType w:val="hybridMultilevel"/>
    <w:tmpl w:val="44D4F76A"/>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6CD637D"/>
    <w:multiLevelType w:val="hybridMultilevel"/>
    <w:tmpl w:val="D73CB4C4"/>
    <w:lvl w:ilvl="0" w:tplc="71D8C9B6">
      <w:start w:val="1"/>
      <w:numFmt w:val="decimalEnclosedCircle"/>
      <w:lvlText w:val="%1"/>
      <w:lvlJc w:val="left"/>
      <w:pPr>
        <w:ind w:left="420" w:hanging="420"/>
      </w:pPr>
      <w:rPr>
        <w:rFonts w:ascii="MS明朝" w:eastAsia="MS明朝"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83B386A"/>
    <w:multiLevelType w:val="hybridMultilevel"/>
    <w:tmpl w:val="217259D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8465726"/>
    <w:multiLevelType w:val="hybridMultilevel"/>
    <w:tmpl w:val="9A5AF1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8802565"/>
    <w:multiLevelType w:val="hybridMultilevel"/>
    <w:tmpl w:val="A3441182"/>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8C86BBC"/>
    <w:multiLevelType w:val="hybridMultilevel"/>
    <w:tmpl w:val="0FDE28F8"/>
    <w:lvl w:ilvl="0" w:tplc="FA567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9644B20"/>
    <w:multiLevelType w:val="hybridMultilevel"/>
    <w:tmpl w:val="9046395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5" w15:restartNumberingAfterBreak="0">
    <w:nsid w:val="4C7E45A6"/>
    <w:multiLevelType w:val="hybridMultilevel"/>
    <w:tmpl w:val="A94C76D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6" w15:restartNumberingAfterBreak="0">
    <w:nsid w:val="4CCA1587"/>
    <w:multiLevelType w:val="hybridMultilevel"/>
    <w:tmpl w:val="27A0A9FE"/>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4E723005"/>
    <w:multiLevelType w:val="hybridMultilevel"/>
    <w:tmpl w:val="5AF85F2C"/>
    <w:lvl w:ilvl="0" w:tplc="CBBA2E9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1142899"/>
    <w:multiLevelType w:val="hybridMultilevel"/>
    <w:tmpl w:val="3D5EC200"/>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52472797"/>
    <w:multiLevelType w:val="hybridMultilevel"/>
    <w:tmpl w:val="F81285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548E1E81"/>
    <w:multiLevelType w:val="hybridMultilevel"/>
    <w:tmpl w:val="C4BC0C9C"/>
    <w:lvl w:ilvl="0" w:tplc="04090001">
      <w:start w:val="1"/>
      <w:numFmt w:val="bullet"/>
      <w:lvlText w:val=""/>
      <w:lvlJc w:val="left"/>
      <w:pPr>
        <w:ind w:left="586" w:hanging="420"/>
      </w:pPr>
      <w:rPr>
        <w:rFonts w:ascii="Wingdings" w:hAnsi="Wingdings" w:hint="default"/>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81" w15:restartNumberingAfterBreak="0">
    <w:nsid w:val="5689063E"/>
    <w:multiLevelType w:val="hybridMultilevel"/>
    <w:tmpl w:val="50BEE6C8"/>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2" w15:restartNumberingAfterBreak="0">
    <w:nsid w:val="570A5F0E"/>
    <w:multiLevelType w:val="hybridMultilevel"/>
    <w:tmpl w:val="E8B404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3" w15:restartNumberingAfterBreak="0">
    <w:nsid w:val="586A11BD"/>
    <w:multiLevelType w:val="hybridMultilevel"/>
    <w:tmpl w:val="7D629E6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58917B7E"/>
    <w:multiLevelType w:val="hybridMultilevel"/>
    <w:tmpl w:val="AAB099E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5" w15:restartNumberingAfterBreak="0">
    <w:nsid w:val="5A135CE2"/>
    <w:multiLevelType w:val="hybridMultilevel"/>
    <w:tmpl w:val="2B20CFC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5E390E10"/>
    <w:multiLevelType w:val="hybridMultilevel"/>
    <w:tmpl w:val="4F642D3C"/>
    <w:lvl w:ilvl="0" w:tplc="D0A86A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5FDC4F20"/>
    <w:multiLevelType w:val="hybridMultilevel"/>
    <w:tmpl w:val="7F847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62407D3C"/>
    <w:multiLevelType w:val="hybridMultilevel"/>
    <w:tmpl w:val="6EF892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2F1040B"/>
    <w:multiLevelType w:val="hybridMultilevel"/>
    <w:tmpl w:val="9CC266B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3173309"/>
    <w:multiLevelType w:val="hybridMultilevel"/>
    <w:tmpl w:val="61A6967E"/>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1" w15:restartNumberingAfterBreak="0">
    <w:nsid w:val="63AB6E55"/>
    <w:multiLevelType w:val="hybridMultilevel"/>
    <w:tmpl w:val="199CC70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63E473FA"/>
    <w:multiLevelType w:val="hybridMultilevel"/>
    <w:tmpl w:val="0DA4AAA6"/>
    <w:lvl w:ilvl="0" w:tplc="04090001">
      <w:start w:val="1"/>
      <w:numFmt w:val="bullet"/>
      <w:lvlText w:val=""/>
      <w:lvlJc w:val="left"/>
      <w:pPr>
        <w:ind w:left="387" w:hanging="420"/>
      </w:pPr>
      <w:rPr>
        <w:rFonts w:ascii="Wingdings" w:hAnsi="Wingdings" w:hint="default"/>
      </w:rPr>
    </w:lvl>
    <w:lvl w:ilvl="1" w:tplc="04090011">
      <w:start w:val="1"/>
      <w:numFmt w:val="decimalEnclosedCircle"/>
      <w:lvlText w:val="%2"/>
      <w:lvlJc w:val="left"/>
      <w:pPr>
        <w:ind w:left="807" w:hanging="420"/>
      </w:pPr>
      <w:rPr>
        <w:rFonts w:hint="default"/>
      </w:rPr>
    </w:lvl>
    <w:lvl w:ilvl="2" w:tplc="194E4EBC">
      <w:start w:val="1"/>
      <w:numFmt w:val="lowerRoman"/>
      <w:lvlText w:val="(%3)"/>
      <w:lvlJc w:val="left"/>
      <w:pPr>
        <w:ind w:left="1527" w:hanging="720"/>
      </w:pPr>
      <w:rPr>
        <w:rFont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93" w15:restartNumberingAfterBreak="0">
    <w:nsid w:val="64792F36"/>
    <w:multiLevelType w:val="hybridMultilevel"/>
    <w:tmpl w:val="CF7434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64D50C7C"/>
    <w:multiLevelType w:val="hybridMultilevel"/>
    <w:tmpl w:val="6A829B70"/>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659672C5"/>
    <w:multiLevelType w:val="hybridMultilevel"/>
    <w:tmpl w:val="5D42319C"/>
    <w:lvl w:ilvl="0" w:tplc="70888DC6">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96" w15:restartNumberingAfterBreak="0">
    <w:nsid w:val="673F27F8"/>
    <w:multiLevelType w:val="hybridMultilevel"/>
    <w:tmpl w:val="10D2845C"/>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7" w15:restartNumberingAfterBreak="0">
    <w:nsid w:val="6B277321"/>
    <w:multiLevelType w:val="hybridMultilevel"/>
    <w:tmpl w:val="1EC605F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6D3C6DB8"/>
    <w:multiLevelType w:val="hybridMultilevel"/>
    <w:tmpl w:val="E58CA99C"/>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9" w15:restartNumberingAfterBreak="0">
    <w:nsid w:val="6E3B0992"/>
    <w:multiLevelType w:val="hybridMultilevel"/>
    <w:tmpl w:val="8C565B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6E4356E1"/>
    <w:multiLevelType w:val="hybridMultilevel"/>
    <w:tmpl w:val="60E0FE4C"/>
    <w:lvl w:ilvl="0" w:tplc="04090001">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1" w15:restartNumberingAfterBreak="0">
    <w:nsid w:val="6E691202"/>
    <w:multiLevelType w:val="hybridMultilevel"/>
    <w:tmpl w:val="19D682B4"/>
    <w:lvl w:ilvl="0" w:tplc="FA567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6F834017"/>
    <w:multiLevelType w:val="hybridMultilevel"/>
    <w:tmpl w:val="CFBA8D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6FC930EC"/>
    <w:multiLevelType w:val="hybridMultilevel"/>
    <w:tmpl w:val="192068B0"/>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6FDD3E18"/>
    <w:multiLevelType w:val="hybridMultilevel"/>
    <w:tmpl w:val="9D9845D0"/>
    <w:lvl w:ilvl="0" w:tplc="D0D40460">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70570548"/>
    <w:multiLevelType w:val="hybridMultilevel"/>
    <w:tmpl w:val="ABA8D882"/>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6" w15:restartNumberingAfterBreak="0">
    <w:nsid w:val="716B5BCC"/>
    <w:multiLevelType w:val="hybridMultilevel"/>
    <w:tmpl w:val="C598CF8A"/>
    <w:lvl w:ilvl="0" w:tplc="70888DC6">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107" w15:restartNumberingAfterBreak="0">
    <w:nsid w:val="718A7F1D"/>
    <w:multiLevelType w:val="hybridMultilevel"/>
    <w:tmpl w:val="A6D237A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724767C3"/>
    <w:multiLevelType w:val="hybridMultilevel"/>
    <w:tmpl w:val="146CCD6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9" w15:restartNumberingAfterBreak="0">
    <w:nsid w:val="724B02B6"/>
    <w:multiLevelType w:val="hybridMultilevel"/>
    <w:tmpl w:val="7256A7CE"/>
    <w:lvl w:ilvl="0" w:tplc="70888DC6">
      <w:start w:val="1"/>
      <w:numFmt w:val="bullet"/>
      <w:lvlText w:val=""/>
      <w:lvlJc w:val="left"/>
      <w:pPr>
        <w:ind w:left="586" w:hanging="420"/>
      </w:pPr>
      <w:rPr>
        <w:rFonts w:ascii="Wingdings" w:hAnsi="Wingdings" w:hint="default"/>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110" w15:restartNumberingAfterBreak="0">
    <w:nsid w:val="74540F27"/>
    <w:multiLevelType w:val="hybridMultilevel"/>
    <w:tmpl w:val="F5F45BDE"/>
    <w:lvl w:ilvl="0" w:tplc="70888DC6">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75F21380"/>
    <w:multiLevelType w:val="hybridMultilevel"/>
    <w:tmpl w:val="D98C50A0"/>
    <w:lvl w:ilvl="0" w:tplc="FA567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63E0563"/>
    <w:multiLevelType w:val="hybridMultilevel"/>
    <w:tmpl w:val="9836C760"/>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3" w15:restartNumberingAfterBreak="0">
    <w:nsid w:val="79C249DA"/>
    <w:multiLevelType w:val="hybridMultilevel"/>
    <w:tmpl w:val="FEF83956"/>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7C7973D9"/>
    <w:multiLevelType w:val="hybridMultilevel"/>
    <w:tmpl w:val="4112AE32"/>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 w15:restartNumberingAfterBreak="0">
    <w:nsid w:val="7D417850"/>
    <w:multiLevelType w:val="hybridMultilevel"/>
    <w:tmpl w:val="ACA83CAC"/>
    <w:lvl w:ilvl="0" w:tplc="70888DC6">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116" w15:restartNumberingAfterBreak="0">
    <w:nsid w:val="7D697CC8"/>
    <w:multiLevelType w:val="hybridMultilevel"/>
    <w:tmpl w:val="D6365B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7" w15:restartNumberingAfterBreak="0">
    <w:nsid w:val="7DBA2F51"/>
    <w:multiLevelType w:val="hybridMultilevel"/>
    <w:tmpl w:val="DF2C5ADC"/>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8" w15:restartNumberingAfterBreak="0">
    <w:nsid w:val="7E0D1E20"/>
    <w:multiLevelType w:val="hybridMultilevel"/>
    <w:tmpl w:val="CBE82354"/>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7E653603"/>
    <w:multiLevelType w:val="hybridMultilevel"/>
    <w:tmpl w:val="B8F2A6C6"/>
    <w:lvl w:ilvl="0" w:tplc="70888DC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0" w15:restartNumberingAfterBreak="0">
    <w:nsid w:val="7E6E1AB9"/>
    <w:multiLevelType w:val="hybridMultilevel"/>
    <w:tmpl w:val="D6FCFD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7EC75F8B"/>
    <w:multiLevelType w:val="hybridMultilevel"/>
    <w:tmpl w:val="363E508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4"/>
  </w:num>
  <w:num w:numId="2">
    <w:abstractNumId w:val="58"/>
  </w:num>
  <w:num w:numId="3">
    <w:abstractNumId w:val="59"/>
  </w:num>
  <w:num w:numId="4">
    <w:abstractNumId w:val="54"/>
  </w:num>
  <w:num w:numId="5">
    <w:abstractNumId w:val="11"/>
  </w:num>
  <w:num w:numId="6">
    <w:abstractNumId w:val="6"/>
  </w:num>
  <w:num w:numId="7">
    <w:abstractNumId w:val="4"/>
  </w:num>
  <w:num w:numId="8">
    <w:abstractNumId w:val="38"/>
  </w:num>
  <w:num w:numId="9">
    <w:abstractNumId w:val="28"/>
  </w:num>
  <w:num w:numId="10">
    <w:abstractNumId w:val="82"/>
  </w:num>
  <w:num w:numId="11">
    <w:abstractNumId w:val="75"/>
  </w:num>
  <w:num w:numId="12">
    <w:abstractNumId w:val="51"/>
  </w:num>
  <w:num w:numId="13">
    <w:abstractNumId w:val="84"/>
  </w:num>
  <w:num w:numId="14">
    <w:abstractNumId w:val="12"/>
  </w:num>
  <w:num w:numId="15">
    <w:abstractNumId w:val="64"/>
  </w:num>
  <w:num w:numId="16">
    <w:abstractNumId w:val="87"/>
  </w:num>
  <w:num w:numId="17">
    <w:abstractNumId w:val="19"/>
  </w:num>
  <w:num w:numId="18">
    <w:abstractNumId w:val="71"/>
  </w:num>
  <w:num w:numId="19">
    <w:abstractNumId w:val="79"/>
  </w:num>
  <w:num w:numId="20">
    <w:abstractNumId w:val="93"/>
  </w:num>
  <w:num w:numId="21">
    <w:abstractNumId w:val="36"/>
  </w:num>
  <w:num w:numId="22">
    <w:abstractNumId w:val="70"/>
  </w:num>
  <w:num w:numId="23">
    <w:abstractNumId w:val="49"/>
  </w:num>
  <w:num w:numId="24">
    <w:abstractNumId w:val="99"/>
  </w:num>
  <w:num w:numId="25">
    <w:abstractNumId w:val="47"/>
  </w:num>
  <w:num w:numId="26">
    <w:abstractNumId w:val="41"/>
  </w:num>
  <w:num w:numId="27">
    <w:abstractNumId w:val="120"/>
  </w:num>
  <w:num w:numId="28">
    <w:abstractNumId w:val="17"/>
  </w:num>
  <w:num w:numId="29">
    <w:abstractNumId w:val="102"/>
  </w:num>
  <w:num w:numId="30">
    <w:abstractNumId w:val="73"/>
  </w:num>
  <w:num w:numId="31">
    <w:abstractNumId w:val="23"/>
  </w:num>
  <w:num w:numId="32">
    <w:abstractNumId w:val="57"/>
  </w:num>
  <w:num w:numId="33">
    <w:abstractNumId w:val="30"/>
  </w:num>
  <w:num w:numId="34">
    <w:abstractNumId w:val="101"/>
  </w:num>
  <w:num w:numId="35">
    <w:abstractNumId w:val="111"/>
  </w:num>
  <w:num w:numId="36">
    <w:abstractNumId w:val="33"/>
  </w:num>
  <w:num w:numId="37">
    <w:abstractNumId w:val="13"/>
  </w:num>
  <w:num w:numId="38">
    <w:abstractNumId w:val="48"/>
  </w:num>
  <w:num w:numId="39">
    <w:abstractNumId w:val="80"/>
  </w:num>
  <w:num w:numId="40">
    <w:abstractNumId w:val="45"/>
  </w:num>
  <w:num w:numId="41">
    <w:abstractNumId w:val="8"/>
  </w:num>
  <w:num w:numId="42">
    <w:abstractNumId w:val="121"/>
  </w:num>
  <w:num w:numId="43">
    <w:abstractNumId w:val="69"/>
  </w:num>
  <w:num w:numId="44">
    <w:abstractNumId w:val="25"/>
  </w:num>
  <w:num w:numId="45">
    <w:abstractNumId w:val="46"/>
  </w:num>
  <w:num w:numId="46">
    <w:abstractNumId w:val="109"/>
  </w:num>
  <w:num w:numId="47">
    <w:abstractNumId w:val="39"/>
  </w:num>
  <w:num w:numId="48">
    <w:abstractNumId w:val="115"/>
  </w:num>
  <w:num w:numId="49">
    <w:abstractNumId w:val="27"/>
  </w:num>
  <w:num w:numId="50">
    <w:abstractNumId w:val="106"/>
  </w:num>
  <w:num w:numId="51">
    <w:abstractNumId w:val="92"/>
  </w:num>
  <w:num w:numId="52">
    <w:abstractNumId w:val="66"/>
  </w:num>
  <w:num w:numId="53">
    <w:abstractNumId w:val="63"/>
  </w:num>
  <w:num w:numId="54">
    <w:abstractNumId w:val="29"/>
  </w:num>
  <w:num w:numId="55">
    <w:abstractNumId w:val="52"/>
  </w:num>
  <w:num w:numId="56">
    <w:abstractNumId w:val="90"/>
  </w:num>
  <w:num w:numId="57">
    <w:abstractNumId w:val="60"/>
  </w:num>
  <w:num w:numId="58">
    <w:abstractNumId w:val="95"/>
  </w:num>
  <w:num w:numId="59">
    <w:abstractNumId w:val="24"/>
  </w:num>
  <w:num w:numId="60">
    <w:abstractNumId w:val="50"/>
  </w:num>
  <w:num w:numId="61">
    <w:abstractNumId w:val="114"/>
  </w:num>
  <w:num w:numId="62">
    <w:abstractNumId w:val="78"/>
  </w:num>
  <w:num w:numId="63">
    <w:abstractNumId w:val="76"/>
  </w:num>
  <w:num w:numId="64">
    <w:abstractNumId w:val="55"/>
  </w:num>
  <w:num w:numId="65">
    <w:abstractNumId w:val="16"/>
  </w:num>
  <w:num w:numId="66">
    <w:abstractNumId w:val="7"/>
  </w:num>
  <w:num w:numId="67">
    <w:abstractNumId w:val="40"/>
  </w:num>
  <w:num w:numId="68">
    <w:abstractNumId w:val="0"/>
  </w:num>
  <w:num w:numId="69">
    <w:abstractNumId w:val="18"/>
  </w:num>
  <w:num w:numId="70">
    <w:abstractNumId w:val="117"/>
  </w:num>
  <w:num w:numId="71">
    <w:abstractNumId w:val="96"/>
  </w:num>
  <w:num w:numId="72">
    <w:abstractNumId w:val="37"/>
  </w:num>
  <w:num w:numId="73">
    <w:abstractNumId w:val="81"/>
  </w:num>
  <w:num w:numId="74">
    <w:abstractNumId w:val="100"/>
  </w:num>
  <w:num w:numId="75">
    <w:abstractNumId w:val="105"/>
  </w:num>
  <w:num w:numId="76">
    <w:abstractNumId w:val="119"/>
  </w:num>
  <w:num w:numId="77">
    <w:abstractNumId w:val="112"/>
  </w:num>
  <w:num w:numId="78">
    <w:abstractNumId w:val="1"/>
  </w:num>
  <w:num w:numId="79">
    <w:abstractNumId w:val="118"/>
  </w:num>
  <w:num w:numId="80">
    <w:abstractNumId w:val="5"/>
  </w:num>
  <w:num w:numId="81">
    <w:abstractNumId w:val="20"/>
  </w:num>
  <w:num w:numId="82">
    <w:abstractNumId w:val="68"/>
  </w:num>
  <w:num w:numId="83">
    <w:abstractNumId w:val="98"/>
  </w:num>
  <w:num w:numId="84">
    <w:abstractNumId w:val="85"/>
  </w:num>
  <w:num w:numId="85">
    <w:abstractNumId w:val="35"/>
  </w:num>
  <w:num w:numId="86">
    <w:abstractNumId w:val="113"/>
  </w:num>
  <w:num w:numId="87">
    <w:abstractNumId w:val="22"/>
  </w:num>
  <w:num w:numId="88">
    <w:abstractNumId w:val="94"/>
  </w:num>
  <w:num w:numId="89">
    <w:abstractNumId w:val="9"/>
  </w:num>
  <w:num w:numId="90">
    <w:abstractNumId w:val="62"/>
  </w:num>
  <w:num w:numId="91">
    <w:abstractNumId w:val="14"/>
  </w:num>
  <w:num w:numId="92">
    <w:abstractNumId w:val="2"/>
  </w:num>
  <w:num w:numId="93">
    <w:abstractNumId w:val="44"/>
  </w:num>
  <w:num w:numId="94">
    <w:abstractNumId w:val="42"/>
  </w:num>
  <w:num w:numId="95">
    <w:abstractNumId w:val="91"/>
  </w:num>
  <w:num w:numId="96">
    <w:abstractNumId w:val="97"/>
  </w:num>
  <w:num w:numId="97">
    <w:abstractNumId w:val="107"/>
  </w:num>
  <w:num w:numId="98">
    <w:abstractNumId w:val="53"/>
  </w:num>
  <w:num w:numId="99">
    <w:abstractNumId w:val="72"/>
  </w:num>
  <w:num w:numId="100">
    <w:abstractNumId w:val="83"/>
  </w:num>
  <w:num w:numId="101">
    <w:abstractNumId w:val="32"/>
  </w:num>
  <w:num w:numId="102">
    <w:abstractNumId w:val="86"/>
  </w:num>
  <w:num w:numId="103">
    <w:abstractNumId w:val="67"/>
  </w:num>
  <w:num w:numId="104">
    <w:abstractNumId w:val="110"/>
  </w:num>
  <w:num w:numId="105">
    <w:abstractNumId w:val="3"/>
  </w:num>
  <w:num w:numId="106">
    <w:abstractNumId w:val="56"/>
  </w:num>
  <w:num w:numId="107">
    <w:abstractNumId w:val="10"/>
  </w:num>
  <w:num w:numId="108">
    <w:abstractNumId w:val="103"/>
  </w:num>
  <w:num w:numId="109">
    <w:abstractNumId w:val="34"/>
  </w:num>
  <w:num w:numId="110">
    <w:abstractNumId w:val="31"/>
  </w:num>
  <w:num w:numId="111">
    <w:abstractNumId w:val="15"/>
  </w:num>
  <w:num w:numId="112">
    <w:abstractNumId w:val="89"/>
  </w:num>
  <w:num w:numId="113">
    <w:abstractNumId w:val="88"/>
  </w:num>
  <w:num w:numId="114">
    <w:abstractNumId w:val="65"/>
  </w:num>
  <w:num w:numId="115">
    <w:abstractNumId w:val="77"/>
  </w:num>
  <w:num w:numId="11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6"/>
  </w:num>
  <w:num w:numId="127">
    <w:abstractNumId w:val="43"/>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DB"/>
    <w:rsid w:val="000140AF"/>
    <w:rsid w:val="000166C1"/>
    <w:rsid w:val="00033240"/>
    <w:rsid w:val="00045204"/>
    <w:rsid w:val="000461B0"/>
    <w:rsid w:val="00051A6E"/>
    <w:rsid w:val="00086460"/>
    <w:rsid w:val="00095CA7"/>
    <w:rsid w:val="000B2C52"/>
    <w:rsid w:val="000B2F3C"/>
    <w:rsid w:val="000B60F2"/>
    <w:rsid w:val="000D0E91"/>
    <w:rsid w:val="000D6B62"/>
    <w:rsid w:val="001109DF"/>
    <w:rsid w:val="001656E7"/>
    <w:rsid w:val="001740B3"/>
    <w:rsid w:val="00184698"/>
    <w:rsid w:val="00196518"/>
    <w:rsid w:val="001A797D"/>
    <w:rsid w:val="001D5095"/>
    <w:rsid w:val="001E4265"/>
    <w:rsid w:val="001F034D"/>
    <w:rsid w:val="001F3EFE"/>
    <w:rsid w:val="00200712"/>
    <w:rsid w:val="0023732A"/>
    <w:rsid w:val="002415BE"/>
    <w:rsid w:val="00293F90"/>
    <w:rsid w:val="002A2946"/>
    <w:rsid w:val="002E2BA7"/>
    <w:rsid w:val="002F6943"/>
    <w:rsid w:val="00304CB6"/>
    <w:rsid w:val="00322205"/>
    <w:rsid w:val="00335BE7"/>
    <w:rsid w:val="003629ED"/>
    <w:rsid w:val="00395100"/>
    <w:rsid w:val="003955F9"/>
    <w:rsid w:val="003A294B"/>
    <w:rsid w:val="003C136E"/>
    <w:rsid w:val="003D7009"/>
    <w:rsid w:val="003E3A79"/>
    <w:rsid w:val="003E3FAC"/>
    <w:rsid w:val="00405A77"/>
    <w:rsid w:val="004305D1"/>
    <w:rsid w:val="004573DB"/>
    <w:rsid w:val="00460BEB"/>
    <w:rsid w:val="004618AA"/>
    <w:rsid w:val="004636F7"/>
    <w:rsid w:val="00497BFB"/>
    <w:rsid w:val="004B2E5B"/>
    <w:rsid w:val="004C3283"/>
    <w:rsid w:val="004C5BDF"/>
    <w:rsid w:val="00517D34"/>
    <w:rsid w:val="005357AB"/>
    <w:rsid w:val="00561A71"/>
    <w:rsid w:val="005656E3"/>
    <w:rsid w:val="005664A8"/>
    <w:rsid w:val="00580E8F"/>
    <w:rsid w:val="005D52D1"/>
    <w:rsid w:val="005E1733"/>
    <w:rsid w:val="005F2DB0"/>
    <w:rsid w:val="0062689F"/>
    <w:rsid w:val="00631749"/>
    <w:rsid w:val="00632146"/>
    <w:rsid w:val="00633B9F"/>
    <w:rsid w:val="00636491"/>
    <w:rsid w:val="00674C0B"/>
    <w:rsid w:val="006911A5"/>
    <w:rsid w:val="006A39D7"/>
    <w:rsid w:val="006A3DFE"/>
    <w:rsid w:val="006C196D"/>
    <w:rsid w:val="006D3281"/>
    <w:rsid w:val="006D6792"/>
    <w:rsid w:val="006E5532"/>
    <w:rsid w:val="006F39F1"/>
    <w:rsid w:val="006F7DCA"/>
    <w:rsid w:val="00704D99"/>
    <w:rsid w:val="00710D88"/>
    <w:rsid w:val="00731026"/>
    <w:rsid w:val="00737F7A"/>
    <w:rsid w:val="00796C39"/>
    <w:rsid w:val="007A636C"/>
    <w:rsid w:val="007C5BAB"/>
    <w:rsid w:val="007D1080"/>
    <w:rsid w:val="007D702C"/>
    <w:rsid w:val="007E3B69"/>
    <w:rsid w:val="007F04DB"/>
    <w:rsid w:val="007F19F7"/>
    <w:rsid w:val="007F39D0"/>
    <w:rsid w:val="00801DBC"/>
    <w:rsid w:val="00821125"/>
    <w:rsid w:val="008253F7"/>
    <w:rsid w:val="0082582E"/>
    <w:rsid w:val="00834EDD"/>
    <w:rsid w:val="00835F2A"/>
    <w:rsid w:val="00866A46"/>
    <w:rsid w:val="00871914"/>
    <w:rsid w:val="00875DF2"/>
    <w:rsid w:val="00880520"/>
    <w:rsid w:val="008A210A"/>
    <w:rsid w:val="008C3BBE"/>
    <w:rsid w:val="008D58E9"/>
    <w:rsid w:val="008E7683"/>
    <w:rsid w:val="0091771E"/>
    <w:rsid w:val="0093015F"/>
    <w:rsid w:val="0095022B"/>
    <w:rsid w:val="00964735"/>
    <w:rsid w:val="00965E08"/>
    <w:rsid w:val="00967891"/>
    <w:rsid w:val="0097344F"/>
    <w:rsid w:val="009757FA"/>
    <w:rsid w:val="009D5734"/>
    <w:rsid w:val="009F2436"/>
    <w:rsid w:val="009F2C34"/>
    <w:rsid w:val="00A2316F"/>
    <w:rsid w:val="00A24544"/>
    <w:rsid w:val="00A30D77"/>
    <w:rsid w:val="00A4647F"/>
    <w:rsid w:val="00A547CC"/>
    <w:rsid w:val="00A556A3"/>
    <w:rsid w:val="00A933CC"/>
    <w:rsid w:val="00A94269"/>
    <w:rsid w:val="00A951DB"/>
    <w:rsid w:val="00AA234E"/>
    <w:rsid w:val="00AD24AB"/>
    <w:rsid w:val="00B05089"/>
    <w:rsid w:val="00B24CA0"/>
    <w:rsid w:val="00B4047E"/>
    <w:rsid w:val="00B414C1"/>
    <w:rsid w:val="00B56ED6"/>
    <w:rsid w:val="00B66628"/>
    <w:rsid w:val="00B90561"/>
    <w:rsid w:val="00B93689"/>
    <w:rsid w:val="00BA0CDE"/>
    <w:rsid w:val="00BA28E4"/>
    <w:rsid w:val="00BB2C0C"/>
    <w:rsid w:val="00BB4ADB"/>
    <w:rsid w:val="00BC2470"/>
    <w:rsid w:val="00C11C58"/>
    <w:rsid w:val="00C6509C"/>
    <w:rsid w:val="00C7783E"/>
    <w:rsid w:val="00C96B45"/>
    <w:rsid w:val="00CC4BF3"/>
    <w:rsid w:val="00CD235F"/>
    <w:rsid w:val="00CD5997"/>
    <w:rsid w:val="00CD7F7C"/>
    <w:rsid w:val="00D010E3"/>
    <w:rsid w:val="00D066C7"/>
    <w:rsid w:val="00D2287F"/>
    <w:rsid w:val="00DE4056"/>
    <w:rsid w:val="00E20428"/>
    <w:rsid w:val="00E33810"/>
    <w:rsid w:val="00E34D6F"/>
    <w:rsid w:val="00E60D51"/>
    <w:rsid w:val="00E80C8C"/>
    <w:rsid w:val="00E81B95"/>
    <w:rsid w:val="00EB25ED"/>
    <w:rsid w:val="00EB2871"/>
    <w:rsid w:val="00F21C2C"/>
    <w:rsid w:val="00F4213C"/>
    <w:rsid w:val="00F51772"/>
    <w:rsid w:val="00F66485"/>
    <w:rsid w:val="00F6705D"/>
    <w:rsid w:val="00F73419"/>
    <w:rsid w:val="00FA74F6"/>
    <w:rsid w:val="00FC1DD2"/>
    <w:rsid w:val="00FE3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C430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16F"/>
    <w:pPr>
      <w:widowControl w:val="0"/>
      <w:jc w:val="both"/>
    </w:pPr>
    <w:rPr>
      <w:sz w:val="24"/>
      <w:szCs w:val="24"/>
    </w:rPr>
  </w:style>
  <w:style w:type="paragraph" w:styleId="1">
    <w:name w:val="heading 1"/>
    <w:basedOn w:val="a0"/>
    <w:next w:val="a"/>
    <w:link w:val="10"/>
    <w:uiPriority w:val="9"/>
    <w:qFormat/>
    <w:rsid w:val="00A2316F"/>
    <w:pPr>
      <w:numPr>
        <w:numId w:val="1"/>
      </w:numPr>
      <w:ind w:leftChars="0" w:left="0"/>
      <w:outlineLvl w:val="0"/>
    </w:pPr>
    <w:rPr>
      <w:rFonts w:ascii="ＭＳ Ｐゴシック" w:eastAsia="ＭＳ Ｐゴシック" w:hAnsi="ＭＳ Ｐゴシック"/>
      <w:b/>
      <w:bCs/>
      <w:sz w:val="24"/>
    </w:rPr>
  </w:style>
  <w:style w:type="paragraph" w:styleId="3">
    <w:name w:val="heading 3"/>
    <w:basedOn w:val="a"/>
    <w:next w:val="a"/>
    <w:link w:val="30"/>
    <w:uiPriority w:val="9"/>
    <w:semiHidden/>
    <w:unhideWhenUsed/>
    <w:qFormat/>
    <w:rsid w:val="0093015F"/>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2316F"/>
    <w:pPr>
      <w:tabs>
        <w:tab w:val="center" w:pos="4252"/>
        <w:tab w:val="right" w:pos="8504"/>
      </w:tabs>
      <w:snapToGrid w:val="0"/>
    </w:pPr>
  </w:style>
  <w:style w:type="character" w:customStyle="1" w:styleId="a5">
    <w:name w:val="ヘッダー (文字)"/>
    <w:basedOn w:val="a1"/>
    <w:link w:val="a4"/>
    <w:uiPriority w:val="99"/>
    <w:rsid w:val="00A2316F"/>
  </w:style>
  <w:style w:type="paragraph" w:styleId="a6">
    <w:name w:val="footer"/>
    <w:basedOn w:val="a"/>
    <w:link w:val="a7"/>
    <w:uiPriority w:val="99"/>
    <w:unhideWhenUsed/>
    <w:rsid w:val="00A2316F"/>
    <w:pPr>
      <w:tabs>
        <w:tab w:val="center" w:pos="4252"/>
        <w:tab w:val="right" w:pos="8504"/>
      </w:tabs>
      <w:snapToGrid w:val="0"/>
    </w:pPr>
  </w:style>
  <w:style w:type="character" w:customStyle="1" w:styleId="a7">
    <w:name w:val="フッター (文字)"/>
    <w:basedOn w:val="a1"/>
    <w:link w:val="a6"/>
    <w:uiPriority w:val="99"/>
    <w:rsid w:val="00A2316F"/>
  </w:style>
  <w:style w:type="paragraph" w:styleId="a8">
    <w:name w:val="Balloon Text"/>
    <w:basedOn w:val="a"/>
    <w:link w:val="a9"/>
    <w:uiPriority w:val="99"/>
    <w:semiHidden/>
    <w:unhideWhenUsed/>
    <w:rsid w:val="00A2316F"/>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2316F"/>
    <w:rPr>
      <w:rFonts w:asciiTheme="majorHAnsi" w:eastAsiaTheme="majorEastAsia" w:hAnsiTheme="majorHAnsi" w:cstheme="majorBidi"/>
      <w:sz w:val="18"/>
      <w:szCs w:val="18"/>
    </w:rPr>
  </w:style>
  <w:style w:type="character" w:customStyle="1" w:styleId="10">
    <w:name w:val="見出し 1 (文字)"/>
    <w:basedOn w:val="a1"/>
    <w:link w:val="1"/>
    <w:uiPriority w:val="9"/>
    <w:rsid w:val="00A2316F"/>
    <w:rPr>
      <w:rFonts w:ascii="ＭＳ Ｐゴシック" w:eastAsia="ＭＳ Ｐゴシック" w:hAnsi="ＭＳ Ｐゴシック" w:cs="Times New Roman (本文のフォント - コンプレ"/>
      <w:b/>
      <w:bCs/>
      <w:color w:val="0A0A0A"/>
      <w:sz w:val="24"/>
      <w:szCs w:val="24"/>
    </w:rPr>
  </w:style>
  <w:style w:type="character" w:styleId="aa">
    <w:name w:val="page number"/>
    <w:basedOn w:val="a1"/>
    <w:uiPriority w:val="99"/>
    <w:semiHidden/>
    <w:unhideWhenUsed/>
    <w:rsid w:val="00A2316F"/>
  </w:style>
  <w:style w:type="paragraph" w:styleId="a0">
    <w:name w:val="List Paragraph"/>
    <w:basedOn w:val="a"/>
    <w:uiPriority w:val="34"/>
    <w:qFormat/>
    <w:rsid w:val="00A2316F"/>
    <w:pPr>
      <w:widowControl/>
      <w:ind w:leftChars="400" w:left="840" w:hanging="420"/>
    </w:pPr>
    <w:rPr>
      <w:rFonts w:ascii="Times New Roman" w:eastAsia="ＭＳ 明朝" w:hAnsi="Times New Roman" w:cs="Times New Roman (本文のフォント - コンプレ"/>
      <w:color w:val="0A0A0A"/>
      <w:sz w:val="23"/>
    </w:rPr>
  </w:style>
  <w:style w:type="character" w:styleId="ab">
    <w:name w:val="annotation reference"/>
    <w:basedOn w:val="a1"/>
    <w:uiPriority w:val="99"/>
    <w:semiHidden/>
    <w:unhideWhenUsed/>
    <w:rsid w:val="00A2316F"/>
    <w:rPr>
      <w:sz w:val="18"/>
      <w:szCs w:val="18"/>
    </w:rPr>
  </w:style>
  <w:style w:type="paragraph" w:styleId="ac">
    <w:name w:val="annotation text"/>
    <w:basedOn w:val="a"/>
    <w:link w:val="ad"/>
    <w:uiPriority w:val="99"/>
    <w:unhideWhenUsed/>
    <w:rsid w:val="00A2316F"/>
    <w:pPr>
      <w:widowControl/>
      <w:ind w:left="420" w:hanging="420"/>
      <w:jc w:val="left"/>
    </w:pPr>
    <w:rPr>
      <w:rFonts w:ascii="Times New Roman" w:eastAsia="ＭＳ 明朝" w:hAnsi="Times New Roman" w:cs="Times New Roman (本文のフォント - コンプレ"/>
      <w:color w:val="0A0A0A"/>
      <w:sz w:val="23"/>
    </w:rPr>
  </w:style>
  <w:style w:type="character" w:customStyle="1" w:styleId="ad">
    <w:name w:val="コメント文字列 (文字)"/>
    <w:basedOn w:val="a1"/>
    <w:link w:val="ac"/>
    <w:uiPriority w:val="99"/>
    <w:rsid w:val="00A2316F"/>
    <w:rPr>
      <w:rFonts w:ascii="Times New Roman" w:eastAsia="ＭＳ 明朝" w:hAnsi="Times New Roman" w:cs="Times New Roman (本文のフォント - コンプレ"/>
      <w:color w:val="0A0A0A"/>
      <w:sz w:val="23"/>
      <w:szCs w:val="24"/>
    </w:rPr>
  </w:style>
  <w:style w:type="paragraph" w:styleId="ae">
    <w:name w:val="No Spacing"/>
    <w:uiPriority w:val="1"/>
    <w:qFormat/>
    <w:rsid w:val="00A2316F"/>
    <w:pPr>
      <w:widowControl w:val="0"/>
      <w:jc w:val="both"/>
    </w:pPr>
    <w:rPr>
      <w:sz w:val="24"/>
      <w:szCs w:val="24"/>
    </w:rPr>
  </w:style>
  <w:style w:type="paragraph" w:styleId="af">
    <w:name w:val="TOC Heading"/>
    <w:basedOn w:val="1"/>
    <w:next w:val="a"/>
    <w:uiPriority w:val="39"/>
    <w:unhideWhenUsed/>
    <w:qFormat/>
    <w:rsid w:val="00965E08"/>
    <w:pPr>
      <w:keepNext/>
      <w:keepLines/>
      <w:numPr>
        <w:numId w:val="0"/>
      </w:numPr>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965E08"/>
  </w:style>
  <w:style w:type="character" w:styleId="af0">
    <w:name w:val="Hyperlink"/>
    <w:basedOn w:val="a1"/>
    <w:uiPriority w:val="99"/>
    <w:unhideWhenUsed/>
    <w:rsid w:val="00965E08"/>
    <w:rPr>
      <w:color w:val="0563C1" w:themeColor="hyperlink"/>
      <w:u w:val="single"/>
    </w:rPr>
  </w:style>
  <w:style w:type="table" w:styleId="af1">
    <w:name w:val="Table Grid"/>
    <w:basedOn w:val="a2"/>
    <w:uiPriority w:val="39"/>
    <w:rsid w:val="0096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c"/>
    <w:next w:val="ac"/>
    <w:link w:val="af3"/>
    <w:uiPriority w:val="99"/>
    <w:semiHidden/>
    <w:unhideWhenUsed/>
    <w:rsid w:val="005E1733"/>
    <w:pPr>
      <w:widowControl w:val="0"/>
      <w:ind w:left="0" w:firstLine="0"/>
    </w:pPr>
    <w:rPr>
      <w:rFonts w:asciiTheme="minorHAnsi" w:eastAsiaTheme="minorEastAsia" w:hAnsiTheme="minorHAnsi" w:cstheme="minorBidi"/>
      <w:b/>
      <w:bCs/>
      <w:color w:val="auto"/>
      <w:sz w:val="24"/>
    </w:rPr>
  </w:style>
  <w:style w:type="character" w:customStyle="1" w:styleId="af3">
    <w:name w:val="コメント内容 (文字)"/>
    <w:basedOn w:val="ad"/>
    <w:link w:val="af2"/>
    <w:uiPriority w:val="99"/>
    <w:semiHidden/>
    <w:rsid w:val="005E1733"/>
    <w:rPr>
      <w:rFonts w:ascii="Times New Roman" w:eastAsia="ＭＳ 明朝" w:hAnsi="Times New Roman" w:cs="Times New Roman (本文のフォント - コンプレ"/>
      <w:b/>
      <w:bCs/>
      <w:color w:val="0A0A0A"/>
      <w:sz w:val="24"/>
      <w:szCs w:val="24"/>
    </w:rPr>
  </w:style>
  <w:style w:type="paragraph" w:styleId="af4">
    <w:name w:val="footnote text"/>
    <w:basedOn w:val="a"/>
    <w:link w:val="af5"/>
    <w:uiPriority w:val="99"/>
    <w:semiHidden/>
    <w:unhideWhenUsed/>
    <w:rsid w:val="004618AA"/>
    <w:pPr>
      <w:snapToGrid w:val="0"/>
      <w:jc w:val="left"/>
    </w:pPr>
    <w:rPr>
      <w:rFonts w:ascii="Times New Roman" w:eastAsia="ＭＳ 明朝" w:hAnsi="Times New Roman" w:cs="Times New Roman (本文のフォント - コンプレ"/>
      <w:color w:val="0A0A0A"/>
      <w:sz w:val="23"/>
    </w:rPr>
  </w:style>
  <w:style w:type="character" w:customStyle="1" w:styleId="af5">
    <w:name w:val="脚注文字列 (文字)"/>
    <w:basedOn w:val="a1"/>
    <w:link w:val="af4"/>
    <w:uiPriority w:val="99"/>
    <w:semiHidden/>
    <w:rsid w:val="004618AA"/>
    <w:rPr>
      <w:rFonts w:ascii="Times New Roman" w:eastAsia="ＭＳ 明朝" w:hAnsi="Times New Roman" w:cs="Times New Roman (本文のフォント - コンプレ"/>
      <w:color w:val="0A0A0A"/>
      <w:sz w:val="23"/>
      <w:szCs w:val="24"/>
    </w:rPr>
  </w:style>
  <w:style w:type="character" w:styleId="af6">
    <w:name w:val="footnote reference"/>
    <w:basedOn w:val="a1"/>
    <w:uiPriority w:val="99"/>
    <w:semiHidden/>
    <w:unhideWhenUsed/>
    <w:rsid w:val="004618AA"/>
    <w:rPr>
      <w:vertAlign w:val="superscript"/>
    </w:rPr>
  </w:style>
  <w:style w:type="character" w:styleId="af7">
    <w:name w:val="Unresolved Mention"/>
    <w:basedOn w:val="a1"/>
    <w:uiPriority w:val="99"/>
    <w:semiHidden/>
    <w:unhideWhenUsed/>
    <w:rsid w:val="004C3283"/>
    <w:rPr>
      <w:color w:val="605E5C"/>
      <w:shd w:val="clear" w:color="auto" w:fill="E1DFDD"/>
    </w:rPr>
  </w:style>
  <w:style w:type="paragraph" w:styleId="af8">
    <w:name w:val="Revision"/>
    <w:hidden/>
    <w:uiPriority w:val="99"/>
    <w:semiHidden/>
    <w:rsid w:val="00674C0B"/>
    <w:rPr>
      <w:sz w:val="24"/>
      <w:szCs w:val="24"/>
    </w:rPr>
  </w:style>
  <w:style w:type="character" w:customStyle="1" w:styleId="30">
    <w:name w:val="見出し 3 (文字)"/>
    <w:basedOn w:val="a1"/>
    <w:link w:val="3"/>
    <w:uiPriority w:val="9"/>
    <w:semiHidden/>
    <w:rsid w:val="0093015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708">
      <w:bodyDiv w:val="1"/>
      <w:marLeft w:val="0"/>
      <w:marRight w:val="0"/>
      <w:marTop w:val="0"/>
      <w:marBottom w:val="0"/>
      <w:divBdr>
        <w:top w:val="none" w:sz="0" w:space="0" w:color="auto"/>
        <w:left w:val="none" w:sz="0" w:space="0" w:color="auto"/>
        <w:bottom w:val="none" w:sz="0" w:space="0" w:color="auto"/>
        <w:right w:val="none" w:sz="0" w:space="0" w:color="auto"/>
      </w:divBdr>
    </w:div>
    <w:div w:id="34357013">
      <w:bodyDiv w:val="1"/>
      <w:marLeft w:val="0"/>
      <w:marRight w:val="0"/>
      <w:marTop w:val="0"/>
      <w:marBottom w:val="0"/>
      <w:divBdr>
        <w:top w:val="none" w:sz="0" w:space="0" w:color="auto"/>
        <w:left w:val="none" w:sz="0" w:space="0" w:color="auto"/>
        <w:bottom w:val="none" w:sz="0" w:space="0" w:color="auto"/>
        <w:right w:val="none" w:sz="0" w:space="0" w:color="auto"/>
      </w:divBdr>
    </w:div>
    <w:div w:id="57485210">
      <w:bodyDiv w:val="1"/>
      <w:marLeft w:val="0"/>
      <w:marRight w:val="0"/>
      <w:marTop w:val="0"/>
      <w:marBottom w:val="0"/>
      <w:divBdr>
        <w:top w:val="none" w:sz="0" w:space="0" w:color="auto"/>
        <w:left w:val="none" w:sz="0" w:space="0" w:color="auto"/>
        <w:bottom w:val="none" w:sz="0" w:space="0" w:color="auto"/>
        <w:right w:val="none" w:sz="0" w:space="0" w:color="auto"/>
      </w:divBdr>
    </w:div>
    <w:div w:id="157886005">
      <w:bodyDiv w:val="1"/>
      <w:marLeft w:val="0"/>
      <w:marRight w:val="0"/>
      <w:marTop w:val="0"/>
      <w:marBottom w:val="0"/>
      <w:divBdr>
        <w:top w:val="none" w:sz="0" w:space="0" w:color="auto"/>
        <w:left w:val="none" w:sz="0" w:space="0" w:color="auto"/>
        <w:bottom w:val="none" w:sz="0" w:space="0" w:color="auto"/>
        <w:right w:val="none" w:sz="0" w:space="0" w:color="auto"/>
      </w:divBdr>
    </w:div>
    <w:div w:id="204483880">
      <w:bodyDiv w:val="1"/>
      <w:marLeft w:val="0"/>
      <w:marRight w:val="0"/>
      <w:marTop w:val="0"/>
      <w:marBottom w:val="0"/>
      <w:divBdr>
        <w:top w:val="none" w:sz="0" w:space="0" w:color="auto"/>
        <w:left w:val="none" w:sz="0" w:space="0" w:color="auto"/>
        <w:bottom w:val="none" w:sz="0" w:space="0" w:color="auto"/>
        <w:right w:val="none" w:sz="0" w:space="0" w:color="auto"/>
      </w:divBdr>
    </w:div>
    <w:div w:id="266469762">
      <w:bodyDiv w:val="1"/>
      <w:marLeft w:val="0"/>
      <w:marRight w:val="0"/>
      <w:marTop w:val="0"/>
      <w:marBottom w:val="0"/>
      <w:divBdr>
        <w:top w:val="none" w:sz="0" w:space="0" w:color="auto"/>
        <w:left w:val="none" w:sz="0" w:space="0" w:color="auto"/>
        <w:bottom w:val="none" w:sz="0" w:space="0" w:color="auto"/>
        <w:right w:val="none" w:sz="0" w:space="0" w:color="auto"/>
      </w:divBdr>
    </w:div>
    <w:div w:id="304627578">
      <w:bodyDiv w:val="1"/>
      <w:marLeft w:val="0"/>
      <w:marRight w:val="0"/>
      <w:marTop w:val="0"/>
      <w:marBottom w:val="0"/>
      <w:divBdr>
        <w:top w:val="none" w:sz="0" w:space="0" w:color="auto"/>
        <w:left w:val="none" w:sz="0" w:space="0" w:color="auto"/>
        <w:bottom w:val="none" w:sz="0" w:space="0" w:color="auto"/>
        <w:right w:val="none" w:sz="0" w:space="0" w:color="auto"/>
      </w:divBdr>
    </w:div>
    <w:div w:id="326566737">
      <w:bodyDiv w:val="1"/>
      <w:marLeft w:val="0"/>
      <w:marRight w:val="0"/>
      <w:marTop w:val="0"/>
      <w:marBottom w:val="0"/>
      <w:divBdr>
        <w:top w:val="none" w:sz="0" w:space="0" w:color="auto"/>
        <w:left w:val="none" w:sz="0" w:space="0" w:color="auto"/>
        <w:bottom w:val="none" w:sz="0" w:space="0" w:color="auto"/>
        <w:right w:val="none" w:sz="0" w:space="0" w:color="auto"/>
      </w:divBdr>
    </w:div>
    <w:div w:id="327172485">
      <w:bodyDiv w:val="1"/>
      <w:marLeft w:val="0"/>
      <w:marRight w:val="0"/>
      <w:marTop w:val="0"/>
      <w:marBottom w:val="0"/>
      <w:divBdr>
        <w:top w:val="none" w:sz="0" w:space="0" w:color="auto"/>
        <w:left w:val="none" w:sz="0" w:space="0" w:color="auto"/>
        <w:bottom w:val="none" w:sz="0" w:space="0" w:color="auto"/>
        <w:right w:val="none" w:sz="0" w:space="0" w:color="auto"/>
      </w:divBdr>
    </w:div>
    <w:div w:id="368921583">
      <w:bodyDiv w:val="1"/>
      <w:marLeft w:val="0"/>
      <w:marRight w:val="0"/>
      <w:marTop w:val="0"/>
      <w:marBottom w:val="0"/>
      <w:divBdr>
        <w:top w:val="none" w:sz="0" w:space="0" w:color="auto"/>
        <w:left w:val="none" w:sz="0" w:space="0" w:color="auto"/>
        <w:bottom w:val="none" w:sz="0" w:space="0" w:color="auto"/>
        <w:right w:val="none" w:sz="0" w:space="0" w:color="auto"/>
      </w:divBdr>
    </w:div>
    <w:div w:id="395904699">
      <w:bodyDiv w:val="1"/>
      <w:marLeft w:val="0"/>
      <w:marRight w:val="0"/>
      <w:marTop w:val="0"/>
      <w:marBottom w:val="0"/>
      <w:divBdr>
        <w:top w:val="none" w:sz="0" w:space="0" w:color="auto"/>
        <w:left w:val="none" w:sz="0" w:space="0" w:color="auto"/>
        <w:bottom w:val="none" w:sz="0" w:space="0" w:color="auto"/>
        <w:right w:val="none" w:sz="0" w:space="0" w:color="auto"/>
      </w:divBdr>
    </w:div>
    <w:div w:id="402802720">
      <w:bodyDiv w:val="1"/>
      <w:marLeft w:val="0"/>
      <w:marRight w:val="0"/>
      <w:marTop w:val="0"/>
      <w:marBottom w:val="0"/>
      <w:divBdr>
        <w:top w:val="none" w:sz="0" w:space="0" w:color="auto"/>
        <w:left w:val="none" w:sz="0" w:space="0" w:color="auto"/>
        <w:bottom w:val="none" w:sz="0" w:space="0" w:color="auto"/>
        <w:right w:val="none" w:sz="0" w:space="0" w:color="auto"/>
      </w:divBdr>
    </w:div>
    <w:div w:id="476999940">
      <w:bodyDiv w:val="1"/>
      <w:marLeft w:val="0"/>
      <w:marRight w:val="0"/>
      <w:marTop w:val="0"/>
      <w:marBottom w:val="0"/>
      <w:divBdr>
        <w:top w:val="none" w:sz="0" w:space="0" w:color="auto"/>
        <w:left w:val="none" w:sz="0" w:space="0" w:color="auto"/>
        <w:bottom w:val="none" w:sz="0" w:space="0" w:color="auto"/>
        <w:right w:val="none" w:sz="0" w:space="0" w:color="auto"/>
      </w:divBdr>
    </w:div>
    <w:div w:id="477496446">
      <w:bodyDiv w:val="1"/>
      <w:marLeft w:val="0"/>
      <w:marRight w:val="0"/>
      <w:marTop w:val="0"/>
      <w:marBottom w:val="0"/>
      <w:divBdr>
        <w:top w:val="none" w:sz="0" w:space="0" w:color="auto"/>
        <w:left w:val="none" w:sz="0" w:space="0" w:color="auto"/>
        <w:bottom w:val="none" w:sz="0" w:space="0" w:color="auto"/>
        <w:right w:val="none" w:sz="0" w:space="0" w:color="auto"/>
      </w:divBdr>
    </w:div>
    <w:div w:id="484933355">
      <w:bodyDiv w:val="1"/>
      <w:marLeft w:val="0"/>
      <w:marRight w:val="0"/>
      <w:marTop w:val="0"/>
      <w:marBottom w:val="0"/>
      <w:divBdr>
        <w:top w:val="none" w:sz="0" w:space="0" w:color="auto"/>
        <w:left w:val="none" w:sz="0" w:space="0" w:color="auto"/>
        <w:bottom w:val="none" w:sz="0" w:space="0" w:color="auto"/>
        <w:right w:val="none" w:sz="0" w:space="0" w:color="auto"/>
      </w:divBdr>
    </w:div>
    <w:div w:id="526407809">
      <w:bodyDiv w:val="1"/>
      <w:marLeft w:val="0"/>
      <w:marRight w:val="0"/>
      <w:marTop w:val="0"/>
      <w:marBottom w:val="0"/>
      <w:divBdr>
        <w:top w:val="none" w:sz="0" w:space="0" w:color="auto"/>
        <w:left w:val="none" w:sz="0" w:space="0" w:color="auto"/>
        <w:bottom w:val="none" w:sz="0" w:space="0" w:color="auto"/>
        <w:right w:val="none" w:sz="0" w:space="0" w:color="auto"/>
      </w:divBdr>
    </w:div>
    <w:div w:id="588663716">
      <w:bodyDiv w:val="1"/>
      <w:marLeft w:val="0"/>
      <w:marRight w:val="0"/>
      <w:marTop w:val="0"/>
      <w:marBottom w:val="0"/>
      <w:divBdr>
        <w:top w:val="none" w:sz="0" w:space="0" w:color="auto"/>
        <w:left w:val="none" w:sz="0" w:space="0" w:color="auto"/>
        <w:bottom w:val="none" w:sz="0" w:space="0" w:color="auto"/>
        <w:right w:val="none" w:sz="0" w:space="0" w:color="auto"/>
      </w:divBdr>
    </w:div>
    <w:div w:id="619069357">
      <w:bodyDiv w:val="1"/>
      <w:marLeft w:val="0"/>
      <w:marRight w:val="0"/>
      <w:marTop w:val="0"/>
      <w:marBottom w:val="0"/>
      <w:divBdr>
        <w:top w:val="none" w:sz="0" w:space="0" w:color="auto"/>
        <w:left w:val="none" w:sz="0" w:space="0" w:color="auto"/>
        <w:bottom w:val="none" w:sz="0" w:space="0" w:color="auto"/>
        <w:right w:val="none" w:sz="0" w:space="0" w:color="auto"/>
      </w:divBdr>
    </w:div>
    <w:div w:id="673652346">
      <w:bodyDiv w:val="1"/>
      <w:marLeft w:val="0"/>
      <w:marRight w:val="0"/>
      <w:marTop w:val="0"/>
      <w:marBottom w:val="0"/>
      <w:divBdr>
        <w:top w:val="none" w:sz="0" w:space="0" w:color="auto"/>
        <w:left w:val="none" w:sz="0" w:space="0" w:color="auto"/>
        <w:bottom w:val="none" w:sz="0" w:space="0" w:color="auto"/>
        <w:right w:val="none" w:sz="0" w:space="0" w:color="auto"/>
      </w:divBdr>
    </w:div>
    <w:div w:id="691146987">
      <w:bodyDiv w:val="1"/>
      <w:marLeft w:val="0"/>
      <w:marRight w:val="0"/>
      <w:marTop w:val="0"/>
      <w:marBottom w:val="0"/>
      <w:divBdr>
        <w:top w:val="none" w:sz="0" w:space="0" w:color="auto"/>
        <w:left w:val="none" w:sz="0" w:space="0" w:color="auto"/>
        <w:bottom w:val="none" w:sz="0" w:space="0" w:color="auto"/>
        <w:right w:val="none" w:sz="0" w:space="0" w:color="auto"/>
      </w:divBdr>
    </w:div>
    <w:div w:id="721908355">
      <w:bodyDiv w:val="1"/>
      <w:marLeft w:val="0"/>
      <w:marRight w:val="0"/>
      <w:marTop w:val="0"/>
      <w:marBottom w:val="0"/>
      <w:divBdr>
        <w:top w:val="none" w:sz="0" w:space="0" w:color="auto"/>
        <w:left w:val="none" w:sz="0" w:space="0" w:color="auto"/>
        <w:bottom w:val="none" w:sz="0" w:space="0" w:color="auto"/>
        <w:right w:val="none" w:sz="0" w:space="0" w:color="auto"/>
      </w:divBdr>
    </w:div>
    <w:div w:id="788814886">
      <w:bodyDiv w:val="1"/>
      <w:marLeft w:val="0"/>
      <w:marRight w:val="0"/>
      <w:marTop w:val="0"/>
      <w:marBottom w:val="0"/>
      <w:divBdr>
        <w:top w:val="none" w:sz="0" w:space="0" w:color="auto"/>
        <w:left w:val="none" w:sz="0" w:space="0" w:color="auto"/>
        <w:bottom w:val="none" w:sz="0" w:space="0" w:color="auto"/>
        <w:right w:val="none" w:sz="0" w:space="0" w:color="auto"/>
      </w:divBdr>
    </w:div>
    <w:div w:id="791365771">
      <w:bodyDiv w:val="1"/>
      <w:marLeft w:val="0"/>
      <w:marRight w:val="0"/>
      <w:marTop w:val="0"/>
      <w:marBottom w:val="0"/>
      <w:divBdr>
        <w:top w:val="none" w:sz="0" w:space="0" w:color="auto"/>
        <w:left w:val="none" w:sz="0" w:space="0" w:color="auto"/>
        <w:bottom w:val="none" w:sz="0" w:space="0" w:color="auto"/>
        <w:right w:val="none" w:sz="0" w:space="0" w:color="auto"/>
      </w:divBdr>
    </w:div>
    <w:div w:id="826895227">
      <w:bodyDiv w:val="1"/>
      <w:marLeft w:val="0"/>
      <w:marRight w:val="0"/>
      <w:marTop w:val="0"/>
      <w:marBottom w:val="0"/>
      <w:divBdr>
        <w:top w:val="none" w:sz="0" w:space="0" w:color="auto"/>
        <w:left w:val="none" w:sz="0" w:space="0" w:color="auto"/>
        <w:bottom w:val="none" w:sz="0" w:space="0" w:color="auto"/>
        <w:right w:val="none" w:sz="0" w:space="0" w:color="auto"/>
      </w:divBdr>
    </w:div>
    <w:div w:id="869496412">
      <w:bodyDiv w:val="1"/>
      <w:marLeft w:val="0"/>
      <w:marRight w:val="0"/>
      <w:marTop w:val="0"/>
      <w:marBottom w:val="0"/>
      <w:divBdr>
        <w:top w:val="none" w:sz="0" w:space="0" w:color="auto"/>
        <w:left w:val="none" w:sz="0" w:space="0" w:color="auto"/>
        <w:bottom w:val="none" w:sz="0" w:space="0" w:color="auto"/>
        <w:right w:val="none" w:sz="0" w:space="0" w:color="auto"/>
      </w:divBdr>
    </w:div>
    <w:div w:id="936134154">
      <w:bodyDiv w:val="1"/>
      <w:marLeft w:val="0"/>
      <w:marRight w:val="0"/>
      <w:marTop w:val="0"/>
      <w:marBottom w:val="0"/>
      <w:divBdr>
        <w:top w:val="none" w:sz="0" w:space="0" w:color="auto"/>
        <w:left w:val="none" w:sz="0" w:space="0" w:color="auto"/>
        <w:bottom w:val="none" w:sz="0" w:space="0" w:color="auto"/>
        <w:right w:val="none" w:sz="0" w:space="0" w:color="auto"/>
      </w:divBdr>
    </w:div>
    <w:div w:id="953560768">
      <w:bodyDiv w:val="1"/>
      <w:marLeft w:val="0"/>
      <w:marRight w:val="0"/>
      <w:marTop w:val="0"/>
      <w:marBottom w:val="0"/>
      <w:divBdr>
        <w:top w:val="none" w:sz="0" w:space="0" w:color="auto"/>
        <w:left w:val="none" w:sz="0" w:space="0" w:color="auto"/>
        <w:bottom w:val="none" w:sz="0" w:space="0" w:color="auto"/>
        <w:right w:val="none" w:sz="0" w:space="0" w:color="auto"/>
      </w:divBdr>
    </w:div>
    <w:div w:id="964236581">
      <w:bodyDiv w:val="1"/>
      <w:marLeft w:val="0"/>
      <w:marRight w:val="0"/>
      <w:marTop w:val="0"/>
      <w:marBottom w:val="0"/>
      <w:divBdr>
        <w:top w:val="none" w:sz="0" w:space="0" w:color="auto"/>
        <w:left w:val="none" w:sz="0" w:space="0" w:color="auto"/>
        <w:bottom w:val="none" w:sz="0" w:space="0" w:color="auto"/>
        <w:right w:val="none" w:sz="0" w:space="0" w:color="auto"/>
      </w:divBdr>
    </w:div>
    <w:div w:id="980577920">
      <w:bodyDiv w:val="1"/>
      <w:marLeft w:val="0"/>
      <w:marRight w:val="0"/>
      <w:marTop w:val="0"/>
      <w:marBottom w:val="0"/>
      <w:divBdr>
        <w:top w:val="none" w:sz="0" w:space="0" w:color="auto"/>
        <w:left w:val="none" w:sz="0" w:space="0" w:color="auto"/>
        <w:bottom w:val="none" w:sz="0" w:space="0" w:color="auto"/>
        <w:right w:val="none" w:sz="0" w:space="0" w:color="auto"/>
      </w:divBdr>
    </w:div>
    <w:div w:id="983586184">
      <w:bodyDiv w:val="1"/>
      <w:marLeft w:val="0"/>
      <w:marRight w:val="0"/>
      <w:marTop w:val="0"/>
      <w:marBottom w:val="0"/>
      <w:divBdr>
        <w:top w:val="none" w:sz="0" w:space="0" w:color="auto"/>
        <w:left w:val="none" w:sz="0" w:space="0" w:color="auto"/>
        <w:bottom w:val="none" w:sz="0" w:space="0" w:color="auto"/>
        <w:right w:val="none" w:sz="0" w:space="0" w:color="auto"/>
      </w:divBdr>
    </w:div>
    <w:div w:id="1045761265">
      <w:bodyDiv w:val="1"/>
      <w:marLeft w:val="0"/>
      <w:marRight w:val="0"/>
      <w:marTop w:val="0"/>
      <w:marBottom w:val="0"/>
      <w:divBdr>
        <w:top w:val="none" w:sz="0" w:space="0" w:color="auto"/>
        <w:left w:val="none" w:sz="0" w:space="0" w:color="auto"/>
        <w:bottom w:val="none" w:sz="0" w:space="0" w:color="auto"/>
        <w:right w:val="none" w:sz="0" w:space="0" w:color="auto"/>
      </w:divBdr>
    </w:div>
    <w:div w:id="1162816131">
      <w:bodyDiv w:val="1"/>
      <w:marLeft w:val="0"/>
      <w:marRight w:val="0"/>
      <w:marTop w:val="0"/>
      <w:marBottom w:val="0"/>
      <w:divBdr>
        <w:top w:val="none" w:sz="0" w:space="0" w:color="auto"/>
        <w:left w:val="none" w:sz="0" w:space="0" w:color="auto"/>
        <w:bottom w:val="none" w:sz="0" w:space="0" w:color="auto"/>
        <w:right w:val="none" w:sz="0" w:space="0" w:color="auto"/>
      </w:divBdr>
    </w:div>
    <w:div w:id="1182934427">
      <w:bodyDiv w:val="1"/>
      <w:marLeft w:val="0"/>
      <w:marRight w:val="0"/>
      <w:marTop w:val="0"/>
      <w:marBottom w:val="0"/>
      <w:divBdr>
        <w:top w:val="none" w:sz="0" w:space="0" w:color="auto"/>
        <w:left w:val="none" w:sz="0" w:space="0" w:color="auto"/>
        <w:bottom w:val="none" w:sz="0" w:space="0" w:color="auto"/>
        <w:right w:val="none" w:sz="0" w:space="0" w:color="auto"/>
      </w:divBdr>
    </w:div>
    <w:div w:id="1188983113">
      <w:bodyDiv w:val="1"/>
      <w:marLeft w:val="0"/>
      <w:marRight w:val="0"/>
      <w:marTop w:val="0"/>
      <w:marBottom w:val="0"/>
      <w:divBdr>
        <w:top w:val="none" w:sz="0" w:space="0" w:color="auto"/>
        <w:left w:val="none" w:sz="0" w:space="0" w:color="auto"/>
        <w:bottom w:val="none" w:sz="0" w:space="0" w:color="auto"/>
        <w:right w:val="none" w:sz="0" w:space="0" w:color="auto"/>
      </w:divBdr>
    </w:div>
    <w:div w:id="1197086306">
      <w:bodyDiv w:val="1"/>
      <w:marLeft w:val="0"/>
      <w:marRight w:val="0"/>
      <w:marTop w:val="0"/>
      <w:marBottom w:val="0"/>
      <w:divBdr>
        <w:top w:val="none" w:sz="0" w:space="0" w:color="auto"/>
        <w:left w:val="none" w:sz="0" w:space="0" w:color="auto"/>
        <w:bottom w:val="none" w:sz="0" w:space="0" w:color="auto"/>
        <w:right w:val="none" w:sz="0" w:space="0" w:color="auto"/>
      </w:divBdr>
    </w:div>
    <w:div w:id="1217353968">
      <w:bodyDiv w:val="1"/>
      <w:marLeft w:val="0"/>
      <w:marRight w:val="0"/>
      <w:marTop w:val="0"/>
      <w:marBottom w:val="0"/>
      <w:divBdr>
        <w:top w:val="none" w:sz="0" w:space="0" w:color="auto"/>
        <w:left w:val="none" w:sz="0" w:space="0" w:color="auto"/>
        <w:bottom w:val="none" w:sz="0" w:space="0" w:color="auto"/>
        <w:right w:val="none" w:sz="0" w:space="0" w:color="auto"/>
      </w:divBdr>
    </w:div>
    <w:div w:id="1308243621">
      <w:bodyDiv w:val="1"/>
      <w:marLeft w:val="0"/>
      <w:marRight w:val="0"/>
      <w:marTop w:val="0"/>
      <w:marBottom w:val="0"/>
      <w:divBdr>
        <w:top w:val="none" w:sz="0" w:space="0" w:color="auto"/>
        <w:left w:val="none" w:sz="0" w:space="0" w:color="auto"/>
        <w:bottom w:val="none" w:sz="0" w:space="0" w:color="auto"/>
        <w:right w:val="none" w:sz="0" w:space="0" w:color="auto"/>
      </w:divBdr>
    </w:div>
    <w:div w:id="1335114159">
      <w:bodyDiv w:val="1"/>
      <w:marLeft w:val="0"/>
      <w:marRight w:val="0"/>
      <w:marTop w:val="0"/>
      <w:marBottom w:val="0"/>
      <w:divBdr>
        <w:top w:val="none" w:sz="0" w:space="0" w:color="auto"/>
        <w:left w:val="none" w:sz="0" w:space="0" w:color="auto"/>
        <w:bottom w:val="none" w:sz="0" w:space="0" w:color="auto"/>
        <w:right w:val="none" w:sz="0" w:space="0" w:color="auto"/>
      </w:divBdr>
    </w:div>
    <w:div w:id="1336953791">
      <w:bodyDiv w:val="1"/>
      <w:marLeft w:val="0"/>
      <w:marRight w:val="0"/>
      <w:marTop w:val="0"/>
      <w:marBottom w:val="0"/>
      <w:divBdr>
        <w:top w:val="none" w:sz="0" w:space="0" w:color="auto"/>
        <w:left w:val="none" w:sz="0" w:space="0" w:color="auto"/>
        <w:bottom w:val="none" w:sz="0" w:space="0" w:color="auto"/>
        <w:right w:val="none" w:sz="0" w:space="0" w:color="auto"/>
      </w:divBdr>
    </w:div>
    <w:div w:id="1389500466">
      <w:bodyDiv w:val="1"/>
      <w:marLeft w:val="0"/>
      <w:marRight w:val="0"/>
      <w:marTop w:val="0"/>
      <w:marBottom w:val="0"/>
      <w:divBdr>
        <w:top w:val="none" w:sz="0" w:space="0" w:color="auto"/>
        <w:left w:val="none" w:sz="0" w:space="0" w:color="auto"/>
        <w:bottom w:val="none" w:sz="0" w:space="0" w:color="auto"/>
        <w:right w:val="none" w:sz="0" w:space="0" w:color="auto"/>
      </w:divBdr>
    </w:div>
    <w:div w:id="1405372525">
      <w:bodyDiv w:val="1"/>
      <w:marLeft w:val="0"/>
      <w:marRight w:val="0"/>
      <w:marTop w:val="0"/>
      <w:marBottom w:val="0"/>
      <w:divBdr>
        <w:top w:val="none" w:sz="0" w:space="0" w:color="auto"/>
        <w:left w:val="none" w:sz="0" w:space="0" w:color="auto"/>
        <w:bottom w:val="none" w:sz="0" w:space="0" w:color="auto"/>
        <w:right w:val="none" w:sz="0" w:space="0" w:color="auto"/>
      </w:divBdr>
    </w:div>
    <w:div w:id="1438793528">
      <w:bodyDiv w:val="1"/>
      <w:marLeft w:val="0"/>
      <w:marRight w:val="0"/>
      <w:marTop w:val="0"/>
      <w:marBottom w:val="0"/>
      <w:divBdr>
        <w:top w:val="none" w:sz="0" w:space="0" w:color="auto"/>
        <w:left w:val="none" w:sz="0" w:space="0" w:color="auto"/>
        <w:bottom w:val="none" w:sz="0" w:space="0" w:color="auto"/>
        <w:right w:val="none" w:sz="0" w:space="0" w:color="auto"/>
      </w:divBdr>
    </w:div>
    <w:div w:id="1444111969">
      <w:bodyDiv w:val="1"/>
      <w:marLeft w:val="0"/>
      <w:marRight w:val="0"/>
      <w:marTop w:val="0"/>
      <w:marBottom w:val="0"/>
      <w:divBdr>
        <w:top w:val="none" w:sz="0" w:space="0" w:color="auto"/>
        <w:left w:val="none" w:sz="0" w:space="0" w:color="auto"/>
        <w:bottom w:val="none" w:sz="0" w:space="0" w:color="auto"/>
        <w:right w:val="none" w:sz="0" w:space="0" w:color="auto"/>
      </w:divBdr>
    </w:div>
    <w:div w:id="1445953263">
      <w:bodyDiv w:val="1"/>
      <w:marLeft w:val="0"/>
      <w:marRight w:val="0"/>
      <w:marTop w:val="0"/>
      <w:marBottom w:val="0"/>
      <w:divBdr>
        <w:top w:val="none" w:sz="0" w:space="0" w:color="auto"/>
        <w:left w:val="none" w:sz="0" w:space="0" w:color="auto"/>
        <w:bottom w:val="none" w:sz="0" w:space="0" w:color="auto"/>
        <w:right w:val="none" w:sz="0" w:space="0" w:color="auto"/>
      </w:divBdr>
    </w:div>
    <w:div w:id="1475367148">
      <w:bodyDiv w:val="1"/>
      <w:marLeft w:val="0"/>
      <w:marRight w:val="0"/>
      <w:marTop w:val="0"/>
      <w:marBottom w:val="0"/>
      <w:divBdr>
        <w:top w:val="none" w:sz="0" w:space="0" w:color="auto"/>
        <w:left w:val="none" w:sz="0" w:space="0" w:color="auto"/>
        <w:bottom w:val="none" w:sz="0" w:space="0" w:color="auto"/>
        <w:right w:val="none" w:sz="0" w:space="0" w:color="auto"/>
      </w:divBdr>
    </w:div>
    <w:div w:id="1549607719">
      <w:bodyDiv w:val="1"/>
      <w:marLeft w:val="0"/>
      <w:marRight w:val="0"/>
      <w:marTop w:val="0"/>
      <w:marBottom w:val="0"/>
      <w:divBdr>
        <w:top w:val="none" w:sz="0" w:space="0" w:color="auto"/>
        <w:left w:val="none" w:sz="0" w:space="0" w:color="auto"/>
        <w:bottom w:val="none" w:sz="0" w:space="0" w:color="auto"/>
        <w:right w:val="none" w:sz="0" w:space="0" w:color="auto"/>
      </w:divBdr>
    </w:div>
    <w:div w:id="1568607638">
      <w:bodyDiv w:val="1"/>
      <w:marLeft w:val="0"/>
      <w:marRight w:val="0"/>
      <w:marTop w:val="0"/>
      <w:marBottom w:val="0"/>
      <w:divBdr>
        <w:top w:val="none" w:sz="0" w:space="0" w:color="auto"/>
        <w:left w:val="none" w:sz="0" w:space="0" w:color="auto"/>
        <w:bottom w:val="none" w:sz="0" w:space="0" w:color="auto"/>
        <w:right w:val="none" w:sz="0" w:space="0" w:color="auto"/>
      </w:divBdr>
    </w:div>
    <w:div w:id="1631520867">
      <w:bodyDiv w:val="1"/>
      <w:marLeft w:val="0"/>
      <w:marRight w:val="0"/>
      <w:marTop w:val="0"/>
      <w:marBottom w:val="0"/>
      <w:divBdr>
        <w:top w:val="none" w:sz="0" w:space="0" w:color="auto"/>
        <w:left w:val="none" w:sz="0" w:space="0" w:color="auto"/>
        <w:bottom w:val="none" w:sz="0" w:space="0" w:color="auto"/>
        <w:right w:val="none" w:sz="0" w:space="0" w:color="auto"/>
      </w:divBdr>
    </w:div>
    <w:div w:id="1645427077">
      <w:bodyDiv w:val="1"/>
      <w:marLeft w:val="0"/>
      <w:marRight w:val="0"/>
      <w:marTop w:val="0"/>
      <w:marBottom w:val="0"/>
      <w:divBdr>
        <w:top w:val="none" w:sz="0" w:space="0" w:color="auto"/>
        <w:left w:val="none" w:sz="0" w:space="0" w:color="auto"/>
        <w:bottom w:val="none" w:sz="0" w:space="0" w:color="auto"/>
        <w:right w:val="none" w:sz="0" w:space="0" w:color="auto"/>
      </w:divBdr>
    </w:div>
    <w:div w:id="1694114490">
      <w:bodyDiv w:val="1"/>
      <w:marLeft w:val="0"/>
      <w:marRight w:val="0"/>
      <w:marTop w:val="0"/>
      <w:marBottom w:val="0"/>
      <w:divBdr>
        <w:top w:val="none" w:sz="0" w:space="0" w:color="auto"/>
        <w:left w:val="none" w:sz="0" w:space="0" w:color="auto"/>
        <w:bottom w:val="none" w:sz="0" w:space="0" w:color="auto"/>
        <w:right w:val="none" w:sz="0" w:space="0" w:color="auto"/>
      </w:divBdr>
    </w:div>
    <w:div w:id="1707487199">
      <w:bodyDiv w:val="1"/>
      <w:marLeft w:val="0"/>
      <w:marRight w:val="0"/>
      <w:marTop w:val="0"/>
      <w:marBottom w:val="0"/>
      <w:divBdr>
        <w:top w:val="none" w:sz="0" w:space="0" w:color="auto"/>
        <w:left w:val="none" w:sz="0" w:space="0" w:color="auto"/>
        <w:bottom w:val="none" w:sz="0" w:space="0" w:color="auto"/>
        <w:right w:val="none" w:sz="0" w:space="0" w:color="auto"/>
      </w:divBdr>
    </w:div>
    <w:div w:id="1771047466">
      <w:bodyDiv w:val="1"/>
      <w:marLeft w:val="0"/>
      <w:marRight w:val="0"/>
      <w:marTop w:val="0"/>
      <w:marBottom w:val="0"/>
      <w:divBdr>
        <w:top w:val="none" w:sz="0" w:space="0" w:color="auto"/>
        <w:left w:val="none" w:sz="0" w:space="0" w:color="auto"/>
        <w:bottom w:val="none" w:sz="0" w:space="0" w:color="auto"/>
        <w:right w:val="none" w:sz="0" w:space="0" w:color="auto"/>
      </w:divBdr>
    </w:div>
    <w:div w:id="1821845952">
      <w:bodyDiv w:val="1"/>
      <w:marLeft w:val="0"/>
      <w:marRight w:val="0"/>
      <w:marTop w:val="0"/>
      <w:marBottom w:val="0"/>
      <w:divBdr>
        <w:top w:val="none" w:sz="0" w:space="0" w:color="auto"/>
        <w:left w:val="none" w:sz="0" w:space="0" w:color="auto"/>
        <w:bottom w:val="none" w:sz="0" w:space="0" w:color="auto"/>
        <w:right w:val="none" w:sz="0" w:space="0" w:color="auto"/>
      </w:divBdr>
    </w:div>
    <w:div w:id="1914585455">
      <w:bodyDiv w:val="1"/>
      <w:marLeft w:val="0"/>
      <w:marRight w:val="0"/>
      <w:marTop w:val="0"/>
      <w:marBottom w:val="0"/>
      <w:divBdr>
        <w:top w:val="none" w:sz="0" w:space="0" w:color="auto"/>
        <w:left w:val="none" w:sz="0" w:space="0" w:color="auto"/>
        <w:bottom w:val="none" w:sz="0" w:space="0" w:color="auto"/>
        <w:right w:val="none" w:sz="0" w:space="0" w:color="auto"/>
      </w:divBdr>
    </w:div>
    <w:div w:id="2022006123">
      <w:bodyDiv w:val="1"/>
      <w:marLeft w:val="0"/>
      <w:marRight w:val="0"/>
      <w:marTop w:val="0"/>
      <w:marBottom w:val="0"/>
      <w:divBdr>
        <w:top w:val="none" w:sz="0" w:space="0" w:color="auto"/>
        <w:left w:val="none" w:sz="0" w:space="0" w:color="auto"/>
        <w:bottom w:val="none" w:sz="0" w:space="0" w:color="auto"/>
        <w:right w:val="none" w:sz="0" w:space="0" w:color="auto"/>
      </w:divBdr>
    </w:div>
    <w:div w:id="2025552004">
      <w:bodyDiv w:val="1"/>
      <w:marLeft w:val="0"/>
      <w:marRight w:val="0"/>
      <w:marTop w:val="0"/>
      <w:marBottom w:val="0"/>
      <w:divBdr>
        <w:top w:val="none" w:sz="0" w:space="0" w:color="auto"/>
        <w:left w:val="none" w:sz="0" w:space="0" w:color="auto"/>
        <w:bottom w:val="none" w:sz="0" w:space="0" w:color="auto"/>
        <w:right w:val="none" w:sz="0" w:space="0" w:color="auto"/>
      </w:divBdr>
    </w:div>
    <w:div w:id="2075928527">
      <w:bodyDiv w:val="1"/>
      <w:marLeft w:val="0"/>
      <w:marRight w:val="0"/>
      <w:marTop w:val="0"/>
      <w:marBottom w:val="0"/>
      <w:divBdr>
        <w:top w:val="none" w:sz="0" w:space="0" w:color="auto"/>
        <w:left w:val="none" w:sz="0" w:space="0" w:color="auto"/>
        <w:bottom w:val="none" w:sz="0" w:space="0" w:color="auto"/>
        <w:right w:val="none" w:sz="0" w:space="0" w:color="auto"/>
      </w:divBdr>
    </w:div>
    <w:div w:id="2092460849">
      <w:bodyDiv w:val="1"/>
      <w:marLeft w:val="0"/>
      <w:marRight w:val="0"/>
      <w:marTop w:val="0"/>
      <w:marBottom w:val="0"/>
      <w:divBdr>
        <w:top w:val="none" w:sz="0" w:space="0" w:color="auto"/>
        <w:left w:val="none" w:sz="0" w:space="0" w:color="auto"/>
        <w:bottom w:val="none" w:sz="0" w:space="0" w:color="auto"/>
        <w:right w:val="none" w:sz="0" w:space="0" w:color="auto"/>
      </w:divBdr>
    </w:div>
    <w:div w:id="2128429213">
      <w:bodyDiv w:val="1"/>
      <w:marLeft w:val="0"/>
      <w:marRight w:val="0"/>
      <w:marTop w:val="0"/>
      <w:marBottom w:val="0"/>
      <w:divBdr>
        <w:top w:val="none" w:sz="0" w:space="0" w:color="auto"/>
        <w:left w:val="none" w:sz="0" w:space="0" w:color="auto"/>
        <w:bottom w:val="none" w:sz="0" w:space="0" w:color="auto"/>
        <w:right w:val="none" w:sz="0" w:space="0" w:color="auto"/>
      </w:divBdr>
    </w:div>
    <w:div w:id="21468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1719</Words>
  <Characters>9800</Characters>
  <Application>Microsoft Office Word</Application>
  <DocSecurity>0</DocSecurity>
  <Lines>81</Lines>
  <Paragraphs>22</Paragraphs>
  <ScaleCrop>false</ScaleCrop>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2022-03-25T05:16:00Z</dcterms:created>
  <dcterms:modified xsi:type="dcterms:W3CDTF">2022-03-25T05:17:00Z</dcterms:modified>
</cp:coreProperties>
</file>