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D35D9" w14:textId="77777777" w:rsidR="00A2316F" w:rsidRPr="005C56C1" w:rsidRDefault="00A2316F" w:rsidP="00A2316F">
      <w:pPr>
        <w:jc w:val="center"/>
        <w:rPr>
          <w:rFonts w:ascii="ＭＳ 明朝" w:hAnsi="ＭＳ 明朝"/>
          <w:color w:val="000000" w:themeColor="text1"/>
          <w:sz w:val="28"/>
        </w:rPr>
      </w:pPr>
      <w:r w:rsidRPr="00422AED">
        <w:rPr>
          <w:rFonts w:ascii="ＭＳ 明朝" w:hAnsi="ＭＳ 明朝" w:hint="eastAsia"/>
          <w:color w:val="000000" w:themeColor="text1"/>
          <w:sz w:val="28"/>
        </w:rPr>
        <w:t>共同研究開発契約書</w:t>
      </w:r>
    </w:p>
    <w:p w14:paraId="2451C413" w14:textId="61F93B27" w:rsidR="00737F7A" w:rsidRDefault="00737F7A" w:rsidP="00A933CC">
      <w:pPr>
        <w:ind w:firstLineChars="100" w:firstLine="240"/>
        <w:rPr>
          <w:rFonts w:ascii="ＭＳ Ｐゴシック" w:eastAsia="ＭＳ Ｐゴシック" w:hAnsi="ＭＳ Ｐゴシック"/>
          <w:bCs/>
          <w:color w:val="000000" w:themeColor="text1"/>
        </w:rPr>
      </w:pPr>
      <w:r w:rsidRPr="008A6CC2">
        <w:rPr>
          <w:rFonts w:ascii="MS明朝" w:eastAsia="MS明朝" w:hAnsi="ＭＳ 明朝" w:cs="Times New Roman (本文のフォント - コンプレ" w:hint="eastAsia"/>
          <w:color w:val="000000" w:themeColor="text1"/>
        </w:rPr>
        <w:t>X社（以下「甲」という。）とY</w:t>
      </w:r>
      <w:r>
        <w:rPr>
          <w:rFonts w:ascii="MS明朝" w:eastAsia="MS明朝" w:hAnsi="ＭＳ 明朝" w:cs="Times New Roman (本文のフォント - コンプレ" w:hint="eastAsia"/>
          <w:color w:val="000000" w:themeColor="text1"/>
        </w:rPr>
        <w:t>大学</w:t>
      </w:r>
      <w:r w:rsidRPr="008A6CC2">
        <w:rPr>
          <w:rFonts w:ascii="MS明朝" w:eastAsia="MS明朝" w:hAnsi="ＭＳ 明朝" w:cs="Times New Roman (本文のフォント - コンプレ" w:hint="eastAsia"/>
          <w:color w:val="000000" w:themeColor="text1"/>
        </w:rPr>
        <w:t>（以下「乙」という。）は、第1条で</w:t>
      </w:r>
      <w:r>
        <w:rPr>
          <w:rFonts w:ascii="MS明朝" w:eastAsia="MS明朝" w:hAnsi="ＭＳ 明朝" w:cs="Times New Roman (本文のフォント - コンプレ" w:hint="eastAsia"/>
          <w:color w:val="000000" w:themeColor="text1"/>
        </w:rPr>
        <w:t>定める</w:t>
      </w:r>
      <w:r w:rsidRPr="008A6CC2">
        <w:rPr>
          <w:rFonts w:ascii="MS明朝" w:eastAsia="MS明朝" w:hAnsi="ＭＳ 明朝" w:cs="Times New Roman (本文のフォント - コンプレ" w:hint="eastAsia"/>
          <w:color w:val="000000" w:themeColor="text1"/>
        </w:rPr>
        <w:t>研究開発を共同で実施することについて、</w:t>
      </w:r>
      <w:r>
        <w:rPr>
          <w:rFonts w:ascii="MS明朝" w:eastAsia="MS明朝" w:hAnsi="ＭＳ 明朝" w:cs="Times New Roman (本文のフォント - コンプレ" w:hint="eastAsia"/>
          <w:color w:val="000000" w:themeColor="text1"/>
        </w:rPr>
        <w:t>以下</w:t>
      </w:r>
      <w:r w:rsidRPr="008A6CC2">
        <w:rPr>
          <w:rFonts w:ascii="MS明朝" w:eastAsia="MS明朝" w:hAnsi="ＭＳ 明朝" w:cs="Times New Roman (本文のフォント - コンプレ" w:hint="eastAsia"/>
          <w:color w:val="000000" w:themeColor="text1"/>
        </w:rPr>
        <w:t>のとおり合意したので</w:t>
      </w:r>
      <w:r>
        <w:rPr>
          <w:rFonts w:ascii="MS明朝" w:eastAsia="MS明朝" w:hAnsi="ＭＳ 明朝" w:cs="Times New Roman (本文のフォント - コンプレ" w:hint="eastAsia"/>
          <w:color w:val="000000" w:themeColor="text1"/>
        </w:rPr>
        <w:t>、</w:t>
      </w:r>
      <w:r w:rsidRPr="008A6CC2">
        <w:rPr>
          <w:rFonts w:ascii="MS明朝" w:eastAsia="MS明朝" w:hAnsi="ＭＳ 明朝" w:cs="Times New Roman (本文のフォント - コンプレ" w:hint="eastAsia"/>
          <w:color w:val="000000" w:themeColor="text1"/>
        </w:rPr>
        <w:t>共同研究開発契約（以下「本契約」という。）を締結する。</w:t>
      </w:r>
    </w:p>
    <w:p w14:paraId="2EB6FBCE" w14:textId="77777777" w:rsidR="00A2316F" w:rsidRPr="0020655F" w:rsidRDefault="00A2316F" w:rsidP="00A2316F">
      <w:pPr>
        <w:rPr>
          <w:rFonts w:ascii="ＭＳ Ｐゴシック" w:eastAsia="ＭＳ Ｐゴシック" w:hAnsi="ＭＳ Ｐゴシック"/>
          <w:b/>
          <w:bCs/>
          <w:color w:val="000000" w:themeColor="text1"/>
        </w:rPr>
      </w:pPr>
    </w:p>
    <w:p w14:paraId="3CE6D578" w14:textId="5D41C9F1" w:rsidR="00A2316F" w:rsidRDefault="00A2316F" w:rsidP="00A2316F">
      <w:pPr>
        <w:pStyle w:val="1"/>
        <w:numPr>
          <w:ilvl w:val="0"/>
          <w:numId w:val="0"/>
        </w:numPr>
        <w:rPr>
          <w:b w:val="0"/>
          <w:bCs w:val="0"/>
          <w:color w:val="000000" w:themeColor="text1"/>
        </w:rPr>
      </w:pPr>
      <w:bookmarkStart w:id="0" w:name="_Toc44105424"/>
      <w:bookmarkStart w:id="1" w:name="_Toc62427396"/>
      <w:r w:rsidRPr="00737F7A">
        <w:rPr>
          <w:rFonts w:hint="eastAsia"/>
          <w:b w:val="0"/>
          <w:bCs w:val="0"/>
          <w:color w:val="000000" w:themeColor="text1"/>
        </w:rPr>
        <w:t>（目的）</w:t>
      </w:r>
      <w:bookmarkEnd w:id="0"/>
      <w:bookmarkEnd w:id="1"/>
    </w:p>
    <w:p w14:paraId="306DA702" w14:textId="77777777" w:rsidR="00737F7A" w:rsidRPr="00737F7A" w:rsidRDefault="00737F7A" w:rsidP="00737F7A">
      <w:pPr>
        <w:pStyle w:val="ae"/>
        <w:ind w:left="240" w:hangingChars="100" w:hanging="240"/>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第</w:t>
      </w:r>
      <w:r w:rsidRPr="00737F7A">
        <w:rPr>
          <w:rFonts w:ascii="ＭＳ 明朝" w:eastAsia="ＭＳ 明朝" w:hAnsi="ＭＳ 明朝" w:cs="Times New Roman (本文のフォント - コンプレ"/>
          <w:color w:val="000000" w:themeColor="text1"/>
        </w:rPr>
        <w:t>1</w:t>
      </w:r>
      <w:r w:rsidRPr="00737F7A">
        <w:rPr>
          <w:rFonts w:ascii="ＭＳ 明朝" w:eastAsia="ＭＳ 明朝" w:hAnsi="ＭＳ 明朝" w:cs="Times New Roman (本文のフォント - コンプレ" w:hint="eastAsia"/>
          <w:color w:val="0A0A0A"/>
        </w:rPr>
        <w:t>条　甲および乙は、共同して下記の研究開発（以下「本研究」という｡）を行う。</w:t>
      </w:r>
    </w:p>
    <w:p w14:paraId="79ACD383" w14:textId="77777777" w:rsidR="00737F7A" w:rsidRPr="00737F7A" w:rsidRDefault="00737F7A" w:rsidP="00737F7A">
      <w:pPr>
        <w:pStyle w:val="ae"/>
        <w:jc w:val="center"/>
        <w:rPr>
          <w:rFonts w:ascii="ＭＳ 明朝" w:eastAsia="ＭＳ 明朝" w:hAnsi="ＭＳ 明朝" w:cs="Times New Roman (本文のフォント - コンプレ"/>
          <w:color w:val="0A0A0A"/>
        </w:rPr>
      </w:pPr>
      <w:r w:rsidRPr="00737F7A">
        <w:rPr>
          <w:rFonts w:ascii="ＭＳ 明朝" w:eastAsia="ＭＳ 明朝" w:hAnsi="ＭＳ 明朝" w:cs="Times New Roman (本文のフォント - コンプレ" w:hint="eastAsia"/>
          <w:color w:val="0A0A0A"/>
        </w:rPr>
        <w:t>記</w:t>
      </w:r>
    </w:p>
    <w:p w14:paraId="55AB872D" w14:textId="763B35FB" w:rsidR="00737F7A" w:rsidRDefault="00737F7A" w:rsidP="00A933CC">
      <w:pPr>
        <w:ind w:firstLineChars="100" w:firstLine="240"/>
        <w:rPr>
          <w:rFonts w:ascii="ＭＳ Ｐゴシック" w:eastAsia="ＭＳ Ｐゴシック" w:hAnsi="ＭＳ Ｐゴシック"/>
          <w:bCs/>
          <w:color w:val="000000" w:themeColor="text1"/>
        </w:rPr>
      </w:pPr>
      <w:r w:rsidRPr="00737F7A">
        <w:rPr>
          <w:rFonts w:ascii="ＭＳ 明朝" w:eastAsia="ＭＳ 明朝" w:hAnsi="ＭＳ 明朝" w:cs="Times New Roman (本文のフォント - コンプレ" w:hint="eastAsia"/>
          <w:color w:val="0A0A0A"/>
        </w:rPr>
        <w:t>本研究のテーマおよび目的：乙が開発した新素材および当該素材が添加された樹脂組成物に関する技術（以下「本件技術」という。）の改良・深化</w:t>
      </w:r>
    </w:p>
    <w:p w14:paraId="5891491A" w14:textId="77777777" w:rsidR="000B2C52" w:rsidRPr="000B2C52" w:rsidRDefault="000B2C52" w:rsidP="00A2316F">
      <w:pPr>
        <w:rPr>
          <w:rFonts w:ascii="ＭＳ Ｐゴシック" w:eastAsia="ＭＳ Ｐゴシック" w:hAnsi="ＭＳ Ｐゴシック"/>
          <w:b/>
          <w:bCs/>
          <w:color w:val="000000" w:themeColor="text1"/>
        </w:rPr>
      </w:pPr>
    </w:p>
    <w:p w14:paraId="25637317" w14:textId="64298E7B" w:rsidR="00A2316F" w:rsidRDefault="00A2316F" w:rsidP="00A2316F">
      <w:pPr>
        <w:pStyle w:val="1"/>
        <w:numPr>
          <w:ilvl w:val="0"/>
          <w:numId w:val="0"/>
        </w:numPr>
        <w:rPr>
          <w:b w:val="0"/>
          <w:bCs w:val="0"/>
          <w:color w:val="000000" w:themeColor="text1"/>
        </w:rPr>
      </w:pPr>
      <w:bookmarkStart w:id="2" w:name="_Toc44105425"/>
      <w:bookmarkStart w:id="3" w:name="_Toc62427397"/>
      <w:r w:rsidRPr="00737F7A">
        <w:rPr>
          <w:rFonts w:hint="eastAsia"/>
          <w:b w:val="0"/>
          <w:bCs w:val="0"/>
          <w:color w:val="000000" w:themeColor="text1"/>
        </w:rPr>
        <w:t>（定義）</w:t>
      </w:r>
      <w:bookmarkEnd w:id="2"/>
      <w:bookmarkEnd w:id="3"/>
    </w:p>
    <w:p w14:paraId="004EA931" w14:textId="77777777" w:rsidR="00737F7A" w:rsidRPr="004F50AC" w:rsidRDefault="00737F7A" w:rsidP="00737F7A">
      <w:pPr>
        <w:pStyle w:val="ae"/>
        <w:rPr>
          <w:rFonts w:ascii="MS明朝" w:eastAsia="MS明朝"/>
        </w:rPr>
      </w:pPr>
      <w:r w:rsidRPr="004F50AC">
        <w:rPr>
          <w:rFonts w:ascii="MS明朝" w:eastAsia="MS明朝" w:hint="eastAsia"/>
        </w:rPr>
        <w:t>第2条　本契約において使用される用語の定義は次のとおりとする。</w:t>
      </w:r>
    </w:p>
    <w:p w14:paraId="64BD65EF"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バックグラウンド情報</w:t>
      </w:r>
    </w:p>
    <w:p w14:paraId="50FC7750"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 xml:space="preserve">　　</w:t>
      </w:r>
      <w:r w:rsidRPr="006F39F1">
        <w:rPr>
          <w:rFonts w:ascii="MS明朝" w:eastAsia="MS明朝" w:hint="eastAsia"/>
        </w:rPr>
        <w:t>本契約締結日に各当事者が所有しており、本契約締結後</w:t>
      </w:r>
      <w:r w:rsidRPr="006F39F1">
        <w:rPr>
          <w:rFonts w:ascii="MS明朝" w:eastAsia="MS明朝"/>
        </w:rPr>
        <w:t>30日以内に、当該当事者が他の当事者に対して書面でその概要を特定した、本研究に関連して当該当事者が必要とみなす知見、データおよびノウハウ等の技術情報を意味する</w:t>
      </w:r>
      <w:r w:rsidRPr="004F50AC">
        <w:rPr>
          <w:rFonts w:ascii="MS明朝" w:eastAsia="MS明朝" w:hint="eastAsia"/>
        </w:rPr>
        <w:t>。</w:t>
      </w:r>
    </w:p>
    <w:p w14:paraId="007A1919"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本単独発明</w:t>
      </w:r>
    </w:p>
    <w:p w14:paraId="6721902C"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 xml:space="preserve">　　特許またはその他の知的財産権の取得が可能であるか否かを問わず、本研究の実施の過程で各当事者が、相手方から提供された情報に依拠せずに独自に創作した発明、発見、改良、考案その他の技術的成果を意味する。</w:t>
      </w:r>
    </w:p>
    <w:p w14:paraId="0DA4DBC1" w14:textId="77777777" w:rsidR="00737F7A" w:rsidRPr="004F50AC" w:rsidRDefault="00737F7A" w:rsidP="00737F7A">
      <w:pPr>
        <w:pStyle w:val="ae"/>
        <w:numPr>
          <w:ilvl w:val="0"/>
          <w:numId w:val="30"/>
        </w:numPr>
        <w:rPr>
          <w:rFonts w:ascii="MS明朝" w:eastAsia="MS明朝"/>
        </w:rPr>
      </w:pPr>
      <w:r w:rsidRPr="004F50AC">
        <w:rPr>
          <w:rFonts w:ascii="MS明朝" w:eastAsia="MS明朝" w:hint="eastAsia"/>
        </w:rPr>
        <w:t>本発明</w:t>
      </w:r>
    </w:p>
    <w:p w14:paraId="5473FA1A" w14:textId="088F2C0C"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t xml:space="preserve">　　特許またはその他の知的財産権の取得が可能であるか否かを問わず、本研究の実施の過程で開発または取得した発明、発見、改良、考案その他の技術的成果であって、前号に定める本単独発明に該当しないものを意味する。</w:t>
      </w:r>
    </w:p>
    <w:p w14:paraId="3B5935B3" w14:textId="77777777" w:rsidR="00A2316F" w:rsidRPr="0020655F" w:rsidRDefault="00A2316F" w:rsidP="00A2316F">
      <w:pPr>
        <w:widowControl/>
        <w:jc w:val="left"/>
        <w:rPr>
          <w:rFonts w:ascii="ＭＳ Ｐゴシック" w:eastAsia="ＭＳ Ｐゴシック" w:hAnsi="ＭＳ Ｐゴシック"/>
          <w:b/>
          <w:bCs/>
          <w:color w:val="000000" w:themeColor="text1"/>
        </w:rPr>
      </w:pPr>
    </w:p>
    <w:p w14:paraId="686DDECE" w14:textId="71417C53" w:rsidR="00A2316F" w:rsidRDefault="00A2316F" w:rsidP="00A2316F">
      <w:pPr>
        <w:pStyle w:val="1"/>
        <w:numPr>
          <w:ilvl w:val="0"/>
          <w:numId w:val="0"/>
        </w:numPr>
        <w:rPr>
          <w:b w:val="0"/>
        </w:rPr>
      </w:pPr>
      <w:bookmarkStart w:id="4" w:name="_Toc44105426"/>
      <w:bookmarkStart w:id="5" w:name="_Toc62427398"/>
      <w:r w:rsidRPr="00737F7A">
        <w:rPr>
          <w:rFonts w:hint="eastAsia"/>
          <w:b w:val="0"/>
        </w:rPr>
        <w:t>（役割分担）</w:t>
      </w:r>
      <w:bookmarkEnd w:id="4"/>
      <w:bookmarkEnd w:id="5"/>
    </w:p>
    <w:p w14:paraId="5B7F985D"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第3条　甲および乙は、本契約に規定の諸条件に従い、本研究のテーマについて、</w:t>
      </w:r>
      <w:r w:rsidRPr="004F50AC">
        <w:rPr>
          <w:rFonts w:ascii="MS明朝" w:eastAsia="MS明朝" w:hint="eastAsia"/>
        </w:rPr>
        <w:lastRenderedPageBreak/>
        <w:t>次に掲げる分担に基づき本研究を誠実に実施しなければならない。</w:t>
      </w:r>
    </w:p>
    <w:p w14:paraId="613ECC7D" w14:textId="77777777" w:rsidR="00737F7A" w:rsidRDefault="00737F7A" w:rsidP="00737F7A">
      <w:pPr>
        <w:pStyle w:val="ae"/>
        <w:numPr>
          <w:ilvl w:val="0"/>
          <w:numId w:val="34"/>
        </w:numPr>
        <w:rPr>
          <w:rFonts w:ascii="MS明朝" w:eastAsia="MS明朝"/>
        </w:rPr>
      </w:pPr>
      <w:r>
        <w:rPr>
          <w:rFonts w:ascii="MS明朝" w:eastAsia="MS明朝" w:hint="eastAsia"/>
        </w:rPr>
        <w:t>甲</w:t>
      </w:r>
      <w:r w:rsidRPr="004F50AC">
        <w:rPr>
          <w:rFonts w:ascii="MS明朝" w:eastAsia="MS明朝" w:hint="eastAsia"/>
        </w:rPr>
        <w:t>の担当：</w:t>
      </w:r>
      <w:r>
        <w:rPr>
          <w:rFonts w:ascii="MS明朝" w:eastAsia="MS明朝" w:hint="eastAsia"/>
        </w:rPr>
        <w:t>本件技術を</w:t>
      </w:r>
      <w:r w:rsidRPr="00BB2C0C">
        <w:rPr>
          <w:rFonts w:ascii="MS明朝" w:eastAsia="MS明朝" w:hint="eastAsia"/>
        </w:rPr>
        <w:t>ヘッドライトカバーに適用する際の課題（以下「本件課題」という。）の調査・検討</w:t>
      </w:r>
    </w:p>
    <w:p w14:paraId="7CFEF165" w14:textId="50D046F4" w:rsidR="00737F7A" w:rsidRPr="00737F7A" w:rsidRDefault="00737F7A" w:rsidP="00737F7A">
      <w:pPr>
        <w:pStyle w:val="ae"/>
        <w:numPr>
          <w:ilvl w:val="0"/>
          <w:numId w:val="34"/>
        </w:numPr>
        <w:rPr>
          <w:rFonts w:ascii="MS明朝" w:eastAsia="MS明朝"/>
        </w:rPr>
      </w:pPr>
      <w:r w:rsidRPr="00737F7A">
        <w:rPr>
          <w:rFonts w:ascii="MS明朝" w:eastAsia="MS明朝" w:hint="eastAsia"/>
        </w:rPr>
        <w:t>乙の担当：研究施設の貸出、本件課題の改良・深化のための研究・開発</w:t>
      </w:r>
    </w:p>
    <w:p w14:paraId="33E966CA" w14:textId="77777777" w:rsidR="009D5734" w:rsidRPr="0020655F" w:rsidRDefault="009D5734" w:rsidP="00A2316F">
      <w:pPr>
        <w:rPr>
          <w:rFonts w:ascii="ＭＳ Ｐゴシック" w:eastAsia="ＭＳ Ｐゴシック" w:hAnsi="ＭＳ Ｐゴシック"/>
          <w:bCs/>
          <w:color w:val="000000" w:themeColor="text1"/>
        </w:rPr>
      </w:pPr>
    </w:p>
    <w:p w14:paraId="7869AB55" w14:textId="5FEAB88A" w:rsidR="00A2316F" w:rsidRDefault="00A2316F" w:rsidP="00A2316F">
      <w:pPr>
        <w:pStyle w:val="1"/>
        <w:numPr>
          <w:ilvl w:val="0"/>
          <w:numId w:val="0"/>
        </w:numPr>
        <w:rPr>
          <w:b w:val="0"/>
          <w:color w:val="000000" w:themeColor="text1"/>
        </w:rPr>
      </w:pPr>
      <w:bookmarkStart w:id="6" w:name="_Toc44105427"/>
      <w:bookmarkStart w:id="7" w:name="_Toc62427399"/>
      <w:r w:rsidRPr="00737F7A">
        <w:rPr>
          <w:rFonts w:hint="eastAsia"/>
          <w:b w:val="0"/>
          <w:color w:val="000000" w:themeColor="text1"/>
        </w:rPr>
        <w:t>（スケジュールの作成）</w:t>
      </w:r>
      <w:bookmarkEnd w:id="6"/>
      <w:bookmarkEnd w:id="7"/>
    </w:p>
    <w:p w14:paraId="55772731" w14:textId="77777777" w:rsidR="00737F7A" w:rsidRPr="004F50AC" w:rsidRDefault="00737F7A" w:rsidP="00737F7A">
      <w:pPr>
        <w:pStyle w:val="ae"/>
        <w:ind w:left="240" w:hangingChars="100" w:hanging="240"/>
        <w:rPr>
          <w:rFonts w:ascii="MS明朝" w:eastAsia="MS明朝"/>
        </w:rPr>
      </w:pPr>
      <w:r w:rsidRPr="004F50AC">
        <w:rPr>
          <w:rFonts w:ascii="MS明朝" w:eastAsia="MS明朝" w:hint="eastAsia"/>
        </w:rPr>
        <w:t>第4条　甲および乙は、本契約締結後速やかに、前条に定める役割分担に従い、本研究テーマに関する自らのスケジュールをそれぞれ作成し、両社協議の上これを決定する。</w:t>
      </w:r>
    </w:p>
    <w:p w14:paraId="2ED5A712" w14:textId="1F474CA7" w:rsidR="00737F7A" w:rsidRDefault="00737F7A" w:rsidP="00A933CC">
      <w:pPr>
        <w:ind w:left="240" w:hangingChars="100" w:hanging="240"/>
        <w:rPr>
          <w:rFonts w:ascii="MS明朝" w:eastAsia="MS明朝"/>
        </w:rPr>
      </w:pPr>
      <w:r w:rsidRPr="004F50AC">
        <w:rPr>
          <w:rFonts w:ascii="MS明朝" w:eastAsia="MS明朝" w:hint="eastAsia"/>
        </w:rPr>
        <w:t>2　甲および乙は、前項のスケジュールに従い開発を進めるものとし、進捗状況を逐次相互に報告する。また担当する業務について遅延するおそれが生じた場合は、速やかに他の当事者に報告し対応策を協議し、必要なときは計画の変更を行うものとする。</w:t>
      </w:r>
    </w:p>
    <w:p w14:paraId="4F1E3FAD" w14:textId="5B4474C2" w:rsidR="00A2316F" w:rsidRPr="004305D1" w:rsidRDefault="00A2316F" w:rsidP="00A2316F">
      <w:pPr>
        <w:widowControl/>
        <w:jc w:val="left"/>
        <w:rPr>
          <w:rFonts w:ascii="ＭＳ Ｐゴシック" w:eastAsia="ＭＳ Ｐゴシック" w:hAnsi="ＭＳ Ｐゴシック"/>
          <w:b/>
          <w:bCs/>
          <w:color w:val="000000" w:themeColor="text1"/>
        </w:rPr>
      </w:pPr>
    </w:p>
    <w:p w14:paraId="224CC4E3" w14:textId="48CE4DFE" w:rsidR="00F21C2C" w:rsidRPr="00967891" w:rsidRDefault="00F21C2C" w:rsidP="00F21C2C">
      <w:pPr>
        <w:pStyle w:val="ae"/>
        <w:rPr>
          <w:rFonts w:ascii="ＭＳ Ｐゴシック" w:eastAsia="ＭＳ Ｐゴシック" w:hAnsi="ＭＳ Ｐゴシック"/>
          <w:bCs/>
        </w:rPr>
      </w:pPr>
      <w:r w:rsidRPr="004305D1">
        <w:rPr>
          <w:rFonts w:ascii="ＭＳ Ｐゴシック" w:eastAsia="ＭＳ Ｐゴシック" w:hAnsi="ＭＳ Ｐゴシック" w:hint="eastAsia"/>
          <w:bCs/>
        </w:rPr>
        <w:t>【</w:t>
      </w:r>
      <w:r w:rsidR="00737F7A">
        <w:rPr>
          <w:rFonts w:ascii="ＭＳ Ｐゴシック" w:eastAsia="ＭＳ Ｐゴシック" w:hAnsi="ＭＳ Ｐゴシック" w:hint="eastAsia"/>
          <w:bCs/>
        </w:rPr>
        <w:t>4条</w:t>
      </w:r>
      <w:r w:rsidRPr="004305D1">
        <w:rPr>
          <w:rFonts w:ascii="ＭＳ Ｐゴシック" w:eastAsia="ＭＳ Ｐゴシック" w:hAnsi="ＭＳ Ｐゴシック" w:hint="eastAsia"/>
          <w:bCs/>
        </w:rPr>
        <w:t>オプション条項</w:t>
      </w:r>
      <w:r w:rsidR="003629ED" w:rsidRPr="004305D1">
        <w:rPr>
          <w:rFonts w:ascii="ＭＳ Ｐゴシック" w:eastAsia="ＭＳ Ｐゴシック" w:hAnsi="ＭＳ Ｐゴシック" w:hint="eastAsia"/>
        </w:rPr>
        <w:t>：</w:t>
      </w:r>
      <w:r w:rsidRPr="00967891">
        <w:rPr>
          <w:rFonts w:ascii="ＭＳ Ｐゴシック" w:eastAsia="ＭＳ Ｐゴシック" w:hAnsi="ＭＳ Ｐゴシック" w:hint="eastAsia"/>
          <w:bCs/>
        </w:rPr>
        <w:t xml:space="preserve">　協議会の設置】</w:t>
      </w:r>
    </w:p>
    <w:p w14:paraId="00E2A261" w14:textId="6F73DFA8" w:rsidR="00F21C2C" w:rsidRPr="004305D1" w:rsidRDefault="00F21C2C" w:rsidP="008D58E9">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第●条　甲および乙は、本研究の効率化および甲乙間の合意形成を容易にするため、甲乙各々から選ばれた委員からなる協議会を設ける。</w:t>
      </w:r>
    </w:p>
    <w:p w14:paraId="117C22B5" w14:textId="77777777" w:rsidR="00F21C2C" w:rsidRPr="004305D1"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2　甲および乙は、自らが選任した協議会の委員の変更・追加・削減を行う場合は、その変更・追加・削減に関わる委員の名前と共にその旨を相手方当事者に連絡する。</w:t>
      </w:r>
    </w:p>
    <w:p w14:paraId="624C2776" w14:textId="77777777"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4305D1">
        <w:rPr>
          <w:rFonts w:ascii="ＭＳ 明朝" w:eastAsia="ＭＳ 明朝" w:hAnsi="ＭＳ 明朝"/>
        </w:rPr>
        <w:t>3</w:t>
      </w:r>
      <w:r w:rsidRPr="00737F7A">
        <w:rPr>
          <w:rFonts w:ascii="ＭＳ 明朝" w:eastAsia="ＭＳ 明朝" w:hAnsi="ＭＳ 明朝"/>
        </w:rPr>
        <w:t xml:space="preserve">　協議会での決定は、全委員の合意により行われる。協議会において全委員の合意が得られず決定ができなかった問題は、甲および乙の最高責任者間の協議により決められる。</w:t>
      </w:r>
    </w:p>
    <w:p w14:paraId="1E92B791" w14:textId="28EDD293"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4　協議会は、次の事項について</w:t>
      </w:r>
      <w:r w:rsidR="006F39F1" w:rsidRPr="00737F7A">
        <w:rPr>
          <w:rFonts w:ascii="ＭＳ 明朝" w:eastAsia="ＭＳ 明朝" w:hAnsi="ＭＳ 明朝"/>
        </w:rPr>
        <w:t>決定</w:t>
      </w:r>
      <w:r w:rsidRPr="00737F7A">
        <w:rPr>
          <w:rFonts w:ascii="ＭＳ 明朝" w:eastAsia="ＭＳ 明朝" w:hAnsi="ＭＳ 明朝"/>
        </w:rPr>
        <w:t>を行う。</w:t>
      </w:r>
    </w:p>
    <w:p w14:paraId="7D9901CD" w14:textId="41AC96F5"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本研究の具体的な遂行方法</w:t>
      </w:r>
    </w:p>
    <w:p w14:paraId="469C7D99" w14:textId="331F0AC9"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本研究の遂行方法またはスケジュールの変更</w:t>
      </w:r>
    </w:p>
    <w:p w14:paraId="7C8B3404" w14:textId="18772E0C"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本研究が事業化した際の当事者の権利</w:t>
      </w:r>
    </w:p>
    <w:p w14:paraId="03576AB4" w14:textId="400DEFEA"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本研究の内容変更または中止</w:t>
      </w:r>
    </w:p>
    <w:p w14:paraId="4BA52892" w14:textId="46755066" w:rsidR="00F21C2C" w:rsidRPr="00737F7A" w:rsidRDefault="00F21C2C" w:rsidP="00737F7A">
      <w:pPr>
        <w:pStyle w:val="a0"/>
        <w:numPr>
          <w:ilvl w:val="0"/>
          <w:numId w:val="114"/>
        </w:numPr>
        <w:pBdr>
          <w:top w:val="single" w:sz="4" w:space="1" w:color="auto"/>
          <w:left w:val="single" w:sz="4" w:space="4" w:color="auto"/>
          <w:bottom w:val="single" w:sz="4" w:space="1" w:color="auto"/>
          <w:right w:val="single" w:sz="4" w:space="4" w:color="auto"/>
        </w:pBdr>
        <w:ind w:leftChars="0"/>
        <w:rPr>
          <w:rFonts w:ascii="ＭＳ 明朝" w:hAnsi="ＭＳ 明朝"/>
          <w:szCs w:val="28"/>
        </w:rPr>
      </w:pPr>
      <w:r w:rsidRPr="00737F7A">
        <w:rPr>
          <w:rFonts w:ascii="ＭＳ 明朝" w:hAnsi="ＭＳ 明朝"/>
          <w:sz w:val="24"/>
          <w:szCs w:val="28"/>
        </w:rPr>
        <w:t>その他協議会が定める事項</w:t>
      </w:r>
    </w:p>
    <w:p w14:paraId="1A125730" w14:textId="787DCC04" w:rsidR="00F21C2C" w:rsidRPr="00737F7A" w:rsidRDefault="00F21C2C" w:rsidP="00F21C2C">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737F7A">
        <w:rPr>
          <w:rFonts w:ascii="ＭＳ 明朝" w:eastAsia="ＭＳ 明朝" w:hAnsi="ＭＳ 明朝"/>
        </w:rPr>
        <w:t xml:space="preserve">5　</w:t>
      </w:r>
      <w:r w:rsidR="00C7783E" w:rsidRPr="00C86908">
        <w:rPr>
          <w:rFonts w:ascii="ＭＳ 明朝" w:eastAsia="ＭＳ 明朝" w:hAnsi="ＭＳ 明朝"/>
        </w:rPr>
        <w:t>甲および乙は、本契約の目的を達成するために、</w:t>
      </w:r>
      <w:r w:rsidR="00C7783E">
        <w:rPr>
          <w:rFonts w:ascii="ＭＳ 明朝" w:eastAsia="ＭＳ 明朝" w:hAnsi="ＭＳ 明朝" w:hint="eastAsia"/>
        </w:rPr>
        <w:t>別途定める頻度で</w:t>
      </w:r>
      <w:r w:rsidR="00C7783E" w:rsidRPr="00C86908">
        <w:rPr>
          <w:rFonts w:ascii="ＭＳ 明朝" w:eastAsia="ＭＳ 明朝" w:hAnsi="ＭＳ 明朝"/>
        </w:rPr>
        <w:t>定期的に協</w:t>
      </w:r>
      <w:r w:rsidR="00C7783E" w:rsidRPr="00C86908">
        <w:rPr>
          <w:rFonts w:ascii="ＭＳ 明朝" w:eastAsia="ＭＳ 明朝" w:hAnsi="ＭＳ 明朝"/>
        </w:rPr>
        <w:lastRenderedPageBreak/>
        <w:t>議会を開催し、各当事者の担当業務の進捗状況</w:t>
      </w:r>
      <w:r w:rsidR="00C7783E" w:rsidRPr="00130B4B">
        <w:rPr>
          <w:rFonts w:ascii="ＭＳ 明朝" w:eastAsia="ＭＳ 明朝" w:hAnsi="ＭＳ 明朝"/>
        </w:rPr>
        <w:t>および</w:t>
      </w:r>
      <w:r w:rsidR="00C7783E" w:rsidRPr="00C86908">
        <w:rPr>
          <w:rFonts w:ascii="ＭＳ 明朝" w:eastAsia="ＭＳ 明朝" w:hAnsi="ＭＳ 明朝"/>
        </w:rPr>
        <w:t>本研究の成果の報告を受けると共に、前項に挙げられた事項について協議決定する。</w:t>
      </w:r>
      <w:r w:rsidR="00C7783E">
        <w:rPr>
          <w:rFonts w:ascii="ＭＳ 明朝" w:eastAsia="ＭＳ 明朝" w:hAnsi="ＭＳ 明朝" w:hint="eastAsia"/>
        </w:rPr>
        <w:t>さらに、甲および乙は、甲</w:t>
      </w:r>
      <w:r w:rsidR="00C7783E" w:rsidRPr="00130B4B">
        <w:rPr>
          <w:rFonts w:ascii="ＭＳ 明朝" w:eastAsia="ＭＳ 明朝" w:hAnsi="ＭＳ 明朝" w:hint="eastAsia"/>
        </w:rPr>
        <w:t>または</w:t>
      </w:r>
      <w:r w:rsidR="00C7783E">
        <w:rPr>
          <w:rFonts w:ascii="ＭＳ 明朝" w:eastAsia="ＭＳ 明朝" w:hAnsi="ＭＳ 明朝" w:hint="eastAsia"/>
        </w:rPr>
        <w:t>乙が必要と認める場合は協議会を随時開催するものとする</w:t>
      </w:r>
      <w:r w:rsidRPr="00737F7A">
        <w:rPr>
          <w:rFonts w:ascii="ＭＳ 明朝" w:eastAsia="ＭＳ 明朝" w:hAnsi="ＭＳ 明朝"/>
        </w:rPr>
        <w:t>。</w:t>
      </w:r>
    </w:p>
    <w:p w14:paraId="4CA7805D" w14:textId="77777777" w:rsidR="00F21C2C" w:rsidRPr="00737F7A" w:rsidRDefault="00F21C2C" w:rsidP="00737F7A">
      <w:pPr>
        <w:pBdr>
          <w:top w:val="single" w:sz="4" w:space="1" w:color="auto"/>
          <w:left w:val="single" w:sz="4" w:space="4" w:color="auto"/>
          <w:bottom w:val="single" w:sz="4" w:space="1" w:color="auto"/>
          <w:right w:val="single" w:sz="4" w:space="4" w:color="auto"/>
        </w:pBdr>
        <w:ind w:left="240" w:hangingChars="100" w:hanging="240"/>
        <w:rPr>
          <w:rFonts w:ascii="MS明朝" w:eastAsia="MS明朝"/>
        </w:rPr>
      </w:pPr>
      <w:r w:rsidRPr="00737F7A">
        <w:rPr>
          <w:rFonts w:ascii="MS明朝" w:eastAsia="MS明朝"/>
        </w:rPr>
        <w:t>6　協議会の議事は、その都度、議事録その他の書面により合意する。</w:t>
      </w:r>
    </w:p>
    <w:p w14:paraId="64ED7D52" w14:textId="77777777" w:rsidR="00F21C2C" w:rsidRPr="0020655F" w:rsidRDefault="00F21C2C" w:rsidP="00A2316F">
      <w:pPr>
        <w:widowControl/>
        <w:jc w:val="left"/>
        <w:rPr>
          <w:rFonts w:ascii="ＭＳ Ｐゴシック" w:eastAsia="ＭＳ Ｐゴシック" w:hAnsi="ＭＳ Ｐゴシック"/>
          <w:b/>
          <w:bCs/>
          <w:color w:val="000000" w:themeColor="text1"/>
        </w:rPr>
      </w:pPr>
    </w:p>
    <w:p w14:paraId="567DBE84" w14:textId="66B254E9" w:rsidR="00A2316F" w:rsidRDefault="00A2316F" w:rsidP="00A2316F">
      <w:pPr>
        <w:pStyle w:val="1"/>
        <w:numPr>
          <w:ilvl w:val="0"/>
          <w:numId w:val="0"/>
        </w:numPr>
        <w:rPr>
          <w:b w:val="0"/>
          <w:color w:val="000000" w:themeColor="text1"/>
        </w:rPr>
      </w:pPr>
      <w:bookmarkStart w:id="8" w:name="_Toc44105428"/>
      <w:bookmarkStart w:id="9" w:name="_Toc62427400"/>
      <w:r w:rsidRPr="00737F7A">
        <w:rPr>
          <w:rFonts w:hint="eastAsia"/>
          <w:b w:val="0"/>
          <w:color w:val="000000" w:themeColor="text1"/>
        </w:rPr>
        <w:t>（経費負担）</w:t>
      </w:r>
      <w:bookmarkEnd w:id="8"/>
      <w:bookmarkEnd w:id="9"/>
    </w:p>
    <w:p w14:paraId="1035EBCE" w14:textId="7FA3EFF6" w:rsidR="00737F7A" w:rsidRDefault="00737F7A" w:rsidP="00A933CC">
      <w:pPr>
        <w:ind w:left="240" w:hangingChars="100" w:hanging="240"/>
        <w:rPr>
          <w:rFonts w:ascii="ＭＳ Ｐゴシック" w:eastAsia="ＭＳ Ｐゴシック" w:hAnsi="ＭＳ Ｐゴシック"/>
          <w:bCs/>
          <w:color w:val="000000" w:themeColor="text1"/>
        </w:rPr>
      </w:pPr>
      <w:r w:rsidRPr="004F50AC">
        <w:rPr>
          <w:rFonts w:ascii="MS明朝" w:eastAsia="MS明朝" w:hint="eastAsia"/>
        </w:rPr>
        <w:t xml:space="preserve">第5条　</w:t>
      </w:r>
      <w:r w:rsidRPr="00967891">
        <w:rPr>
          <w:rFonts w:ascii="MS明朝" w:eastAsia="MS明朝"/>
        </w:rPr>
        <w:t>本研究を行うにあたって生じた経費のうち、甲の書面による承諾を得たものについては、甲が全て負担する</w:t>
      </w:r>
      <w:r w:rsidRPr="00737F7A">
        <w:rPr>
          <w:rFonts w:ascii="MS明朝" w:eastAsia="MS明朝"/>
        </w:rPr>
        <w:t>。</w:t>
      </w:r>
      <w:r w:rsidRPr="00967891">
        <w:rPr>
          <w:rFonts w:ascii="MS明朝" w:eastAsia="MS明朝"/>
        </w:rPr>
        <w:t>ただし、甲は、本研究に必要であると合理的に考えられる経費については、不当に承諾を拒否しないものとする。</w:t>
      </w:r>
    </w:p>
    <w:p w14:paraId="4F8CB5AA" w14:textId="77777777" w:rsidR="00A2316F" w:rsidRPr="0020655F" w:rsidRDefault="00A2316F" w:rsidP="00A2316F">
      <w:pPr>
        <w:rPr>
          <w:rFonts w:ascii="ＭＳ Ｐゴシック" w:eastAsia="ＭＳ Ｐゴシック" w:hAnsi="ＭＳ Ｐゴシック"/>
          <w:bCs/>
          <w:color w:val="000000" w:themeColor="text1"/>
        </w:rPr>
      </w:pPr>
    </w:p>
    <w:p w14:paraId="64222468" w14:textId="3ED7E2E9" w:rsidR="00A2316F" w:rsidRPr="003955F9" w:rsidRDefault="00A2316F" w:rsidP="00A2316F">
      <w:pPr>
        <w:rPr>
          <w:rFonts w:ascii="ＭＳ Ｐゴシック" w:eastAsia="ＭＳ Ｐゴシック" w:hAnsi="ＭＳ Ｐゴシック"/>
          <w:bCs/>
          <w:color w:val="000000" w:themeColor="text1"/>
        </w:rPr>
      </w:pPr>
      <w:r w:rsidRPr="003955F9">
        <w:rPr>
          <w:rFonts w:ascii="ＭＳ Ｐゴシック" w:eastAsia="ＭＳ Ｐゴシック" w:hAnsi="ＭＳ Ｐゴシック" w:hint="eastAsia"/>
          <w:bCs/>
          <w:color w:val="000000" w:themeColor="text1"/>
        </w:rPr>
        <w:t>【</w:t>
      </w:r>
      <w:r w:rsidR="00737F7A" w:rsidRPr="003955F9">
        <w:rPr>
          <w:rFonts w:ascii="ＭＳ Ｐゴシック" w:eastAsia="ＭＳ Ｐゴシック" w:hAnsi="ＭＳ Ｐゴシック" w:hint="eastAsia"/>
          <w:bCs/>
          <w:color w:val="000000" w:themeColor="text1"/>
        </w:rPr>
        <w:t>5</w:t>
      </w:r>
      <w:r w:rsidR="00737F7A" w:rsidRPr="00C7783E">
        <w:rPr>
          <w:rFonts w:ascii="ＭＳ Ｐゴシック" w:eastAsia="ＭＳ Ｐゴシック" w:hAnsi="ＭＳ Ｐゴシック" w:hint="eastAsia"/>
          <w:bCs/>
          <w:color w:val="000000" w:themeColor="text1"/>
        </w:rPr>
        <w:t>条</w:t>
      </w:r>
      <w:r w:rsidRPr="00C7783E">
        <w:rPr>
          <w:rFonts w:ascii="ＭＳ Ｐゴシック" w:eastAsia="ＭＳ Ｐゴシック" w:hAnsi="ＭＳ Ｐゴシック" w:hint="eastAsia"/>
          <w:bCs/>
          <w:color w:val="000000" w:themeColor="text1"/>
        </w:rPr>
        <w:t>オプション条項</w:t>
      </w:r>
      <w:r w:rsidR="003629ED" w:rsidRPr="006813FC">
        <w:rPr>
          <w:rFonts w:ascii="ＭＳ Ｐゴシック" w:eastAsia="ＭＳ Ｐゴシック" w:hAnsi="ＭＳ Ｐゴシック" w:hint="eastAsia"/>
        </w:rPr>
        <w:t>：</w:t>
      </w:r>
      <w:r w:rsidRPr="003955F9">
        <w:rPr>
          <w:rFonts w:ascii="ＭＳ Ｐゴシック" w:eastAsia="ＭＳ Ｐゴシック" w:hAnsi="ＭＳ Ｐゴシック" w:hint="eastAsia"/>
          <w:bCs/>
          <w:color w:val="000000" w:themeColor="text1"/>
        </w:rPr>
        <w:t>各自負担】</w:t>
      </w:r>
    </w:p>
    <w:p w14:paraId="0CDB87F8" w14:textId="77777777" w:rsidR="00A2316F" w:rsidRPr="0020655F" w:rsidRDefault="00A2316F" w:rsidP="00A2316F">
      <w:pPr>
        <w:pBdr>
          <w:top w:val="single" w:sz="4" w:space="1" w:color="auto"/>
          <w:left w:val="single" w:sz="4" w:space="4" w:color="auto"/>
          <w:bottom w:val="single" w:sz="4" w:space="1" w:color="auto"/>
          <w:right w:val="single" w:sz="4" w:space="4" w:color="auto"/>
        </w:pBdr>
        <w:ind w:left="1"/>
        <w:rPr>
          <w:rFonts w:ascii="ＭＳ 明朝" w:eastAsia="ＭＳ 明朝" w:hAnsi="ＭＳ 明朝" w:cs="Times New Roman (本文のフォント - コンプレ"/>
          <w:color w:val="000000" w:themeColor="text1"/>
        </w:rPr>
      </w:pPr>
      <w:r w:rsidRPr="0020655F">
        <w:rPr>
          <w:rFonts w:ascii="ＭＳ 明朝" w:eastAsia="ＭＳ 明朝" w:hAnsi="ＭＳ 明朝" w:cs="Times New Roman (本文のフォント - コンプレ" w:hint="eastAsia"/>
          <w:color w:val="000000" w:themeColor="text1"/>
        </w:rPr>
        <w:t>甲および乙は、本研究を行うにあたって自己に生じた経費を、書面によって別途合意しない限り、甲乙各自が負担しなければならない。</w:t>
      </w:r>
    </w:p>
    <w:p w14:paraId="5CFBF4EE" w14:textId="77777777" w:rsidR="00A2316F" w:rsidRPr="0020655F" w:rsidRDefault="00A2316F" w:rsidP="00A2316F">
      <w:pPr>
        <w:rPr>
          <w:rFonts w:ascii="ＭＳ Ｐゴシック" w:eastAsia="ＭＳ Ｐゴシック" w:hAnsi="ＭＳ Ｐゴシック"/>
          <w:bCs/>
          <w:color w:val="000000" w:themeColor="text1"/>
        </w:rPr>
      </w:pPr>
    </w:p>
    <w:p w14:paraId="48F0455F" w14:textId="7F398167" w:rsidR="00A2316F" w:rsidRDefault="00A2316F" w:rsidP="00A2316F">
      <w:pPr>
        <w:pStyle w:val="1"/>
        <w:numPr>
          <w:ilvl w:val="0"/>
          <w:numId w:val="0"/>
        </w:numPr>
        <w:rPr>
          <w:b w:val="0"/>
          <w:color w:val="000000" w:themeColor="text1"/>
        </w:rPr>
      </w:pPr>
      <w:bookmarkStart w:id="10" w:name="_Toc44105429"/>
      <w:bookmarkStart w:id="11" w:name="_Toc62427401"/>
      <w:r w:rsidRPr="00737F7A">
        <w:rPr>
          <w:rFonts w:hint="eastAsia"/>
          <w:b w:val="0"/>
          <w:color w:val="000000" w:themeColor="text1"/>
        </w:rPr>
        <w:t>（情報の</w:t>
      </w:r>
      <w:r w:rsidR="00E33810" w:rsidRPr="00737F7A">
        <w:rPr>
          <w:rFonts w:hint="eastAsia"/>
          <w:b w:val="0"/>
          <w:color w:val="000000" w:themeColor="text1"/>
        </w:rPr>
        <w:t>開示等</w:t>
      </w:r>
      <w:r w:rsidRPr="00737F7A">
        <w:rPr>
          <w:rFonts w:hint="eastAsia"/>
          <w:b w:val="0"/>
          <w:color w:val="000000" w:themeColor="text1"/>
        </w:rPr>
        <w:t>）</w:t>
      </w:r>
      <w:bookmarkEnd w:id="10"/>
      <w:bookmarkEnd w:id="11"/>
    </w:p>
    <w:p w14:paraId="22CF6E67" w14:textId="7B6347F6"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第6条　</w:t>
      </w:r>
      <w:r w:rsidR="00C7783E" w:rsidRPr="00DA0C42">
        <w:rPr>
          <w:rFonts w:ascii="MS明朝" w:eastAsia="MS明朝" w:hint="eastAsia"/>
        </w:rPr>
        <w:t>甲および乙は、本契約締結後30日以内に、各自のバックグラ</w:t>
      </w:r>
      <w:r w:rsidR="00C7783E">
        <w:rPr>
          <w:rFonts w:ascii="MS明朝" w:eastAsia="MS明朝" w:hint="eastAsia"/>
        </w:rPr>
        <w:t>ウ</w:t>
      </w:r>
      <w:r w:rsidR="00C7783E" w:rsidRPr="00DA0C42">
        <w:rPr>
          <w:rFonts w:ascii="MS明朝" w:eastAsia="MS明朝" w:hint="eastAsia"/>
        </w:rPr>
        <w:t>ンド情報を書面で相手方に</w:t>
      </w:r>
      <w:r w:rsidR="00C7783E">
        <w:rPr>
          <w:rFonts w:ascii="MS明朝" w:eastAsia="MS明朝" w:hint="eastAsia"/>
        </w:rPr>
        <w:t>開示等</w:t>
      </w:r>
      <w:r w:rsidR="00C7783E" w:rsidRPr="00DA0C42">
        <w:rPr>
          <w:rFonts w:ascii="MS明朝" w:eastAsia="MS明朝" w:hint="eastAsia"/>
        </w:rPr>
        <w:t>し、特定しなければならない</w:t>
      </w:r>
      <w:r w:rsidRPr="17ECB1C3">
        <w:rPr>
          <w:rFonts w:ascii="MS明朝" w:eastAsia="MS明朝"/>
        </w:rPr>
        <w:t>。</w:t>
      </w:r>
    </w:p>
    <w:p w14:paraId="325B4A0D" w14:textId="0ACB2EB4"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甲および乙は、本契約の有効期間中、自己が担当する業務から得られた技術情報を速やかに相手方当事者に</w:t>
      </w:r>
      <w:r>
        <w:rPr>
          <w:rFonts w:ascii="MS明朝" w:eastAsia="MS明朝" w:hint="eastAsia"/>
        </w:rPr>
        <w:t>開示等</w:t>
      </w:r>
      <w:r w:rsidRPr="00DA0C42">
        <w:rPr>
          <w:rFonts w:ascii="MS明朝" w:eastAsia="MS明朝" w:hint="eastAsia"/>
        </w:rPr>
        <w:t>する。ただし、第三者との契約により当該</w:t>
      </w:r>
      <w:r>
        <w:rPr>
          <w:rFonts w:ascii="MS明朝" w:eastAsia="MS明朝" w:hint="eastAsia"/>
        </w:rPr>
        <w:t>開示等</w:t>
      </w:r>
      <w:r w:rsidRPr="00DA0C42">
        <w:rPr>
          <w:rFonts w:ascii="MS明朝" w:eastAsia="MS明朝" w:hint="eastAsia"/>
        </w:rPr>
        <w:t>を禁止されているものについては、この限りではない。</w:t>
      </w:r>
    </w:p>
    <w:p w14:paraId="357ABBC7" w14:textId="77777777" w:rsidR="00A2316F" w:rsidRPr="00871914" w:rsidRDefault="00A2316F" w:rsidP="00A2316F">
      <w:pPr>
        <w:widowControl/>
        <w:jc w:val="left"/>
        <w:rPr>
          <w:rFonts w:ascii="ＭＳ Ｐゴシック" w:eastAsia="ＭＳ Ｐゴシック" w:hAnsi="ＭＳ Ｐゴシック"/>
          <w:b/>
          <w:bCs/>
          <w:color w:val="000000" w:themeColor="text1"/>
        </w:rPr>
      </w:pPr>
    </w:p>
    <w:p w14:paraId="40829BBB" w14:textId="691F0713" w:rsidR="00A2316F" w:rsidRDefault="00A2316F" w:rsidP="00A2316F">
      <w:pPr>
        <w:pStyle w:val="1"/>
        <w:numPr>
          <w:ilvl w:val="0"/>
          <w:numId w:val="0"/>
        </w:numPr>
        <w:rPr>
          <w:b w:val="0"/>
          <w:color w:val="000000" w:themeColor="text1"/>
        </w:rPr>
      </w:pPr>
      <w:bookmarkStart w:id="12" w:name="_Toc44105430"/>
      <w:bookmarkStart w:id="13" w:name="_Toc62427402"/>
      <w:r w:rsidRPr="00A933CC">
        <w:rPr>
          <w:rFonts w:hint="eastAsia"/>
          <w:b w:val="0"/>
          <w:color w:val="000000" w:themeColor="text1"/>
        </w:rPr>
        <w:t>（</w:t>
      </w:r>
      <w:bookmarkStart w:id="14" w:name="_Hlk43832692"/>
      <w:r w:rsidRPr="00A933CC">
        <w:rPr>
          <w:rFonts w:hint="eastAsia"/>
          <w:b w:val="0"/>
          <w:color w:val="000000" w:themeColor="text1"/>
        </w:rPr>
        <w:t>知的財産権等の帰属および成果物の利用</w:t>
      </w:r>
      <w:bookmarkEnd w:id="14"/>
      <w:r w:rsidRPr="00A933CC">
        <w:rPr>
          <w:rFonts w:hint="eastAsia"/>
          <w:b w:val="0"/>
          <w:color w:val="000000" w:themeColor="text1"/>
        </w:rPr>
        <w:t>）</w:t>
      </w:r>
      <w:bookmarkEnd w:id="12"/>
      <w:bookmarkEnd w:id="13"/>
    </w:p>
    <w:p w14:paraId="381DB1DB" w14:textId="77777777"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第7条　本単独発明にかかる知的財産権は、その発明等をなした当事者に帰属するものとする。甲は乙に対し、甲の単独発明の実施をすることを、また、乙は甲に対し、乙の単独発明を実施することをそれぞれ許諾する。許諾の条件は別途協議の上定める。</w:t>
      </w:r>
    </w:p>
    <w:p w14:paraId="663CF16D" w14:textId="59DBF3E3"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t xml:space="preserve">2　</w:t>
      </w:r>
      <w:r w:rsidR="00C7783E" w:rsidRPr="00C86908">
        <w:rPr>
          <w:rFonts w:ascii="ＭＳ 明朝" w:eastAsia="ＭＳ 明朝" w:hAnsi="ＭＳ 明朝"/>
        </w:rPr>
        <w:t>本発明にかかる知的財産権は、甲乙の共有とする。共有持分の割合は、本発明の創出にあたっての寄与度に応じて決定するものとする。ただし、甲は、乙に対し、甲の新株予約権●</w:t>
      </w:r>
      <w:r w:rsidR="00C7783E" w:rsidRPr="00C86908">
        <w:rPr>
          <w:rFonts w:ascii="ＭＳ 明朝" w:eastAsia="ＭＳ 明朝" w:hAnsi="ＭＳ 明朝" w:hint="eastAsia"/>
        </w:rPr>
        <w:t>個</w:t>
      </w:r>
      <w:r w:rsidR="00C7783E" w:rsidRPr="00C86908">
        <w:rPr>
          <w:rFonts w:ascii="ＭＳ 明朝" w:eastAsia="ＭＳ 明朝" w:hAnsi="ＭＳ 明朝"/>
        </w:rPr>
        <w:t>を対価として、乙の共有持分</w:t>
      </w:r>
      <w:r w:rsidR="00C7783E">
        <w:rPr>
          <w:rFonts w:ascii="ＭＳ 明朝" w:eastAsia="ＭＳ 明朝" w:hAnsi="ＭＳ 明朝" w:hint="eastAsia"/>
        </w:rPr>
        <w:t>の全部</w:t>
      </w:r>
      <w:r w:rsidR="00C7783E" w:rsidRPr="00C86908">
        <w:rPr>
          <w:rFonts w:ascii="ＭＳ 明朝" w:eastAsia="ＭＳ 明朝" w:hAnsi="ＭＳ 明朝"/>
        </w:rPr>
        <w:t>を買い取ることができるものとする</w:t>
      </w:r>
      <w:r w:rsidRPr="00A933CC">
        <w:rPr>
          <w:rFonts w:ascii="ＭＳ 明朝" w:eastAsia="ＭＳ 明朝" w:hAnsi="ＭＳ 明朝"/>
        </w:rPr>
        <w:t>。</w:t>
      </w:r>
    </w:p>
    <w:p w14:paraId="4B06DEC1" w14:textId="77777777" w:rsidR="00A933CC" w:rsidRPr="00A933CC" w:rsidRDefault="00A933CC" w:rsidP="00A933CC">
      <w:pPr>
        <w:pStyle w:val="ae"/>
        <w:ind w:left="240" w:hangingChars="100" w:hanging="240"/>
        <w:rPr>
          <w:rFonts w:ascii="ＭＳ 明朝" w:eastAsia="ＭＳ 明朝" w:hAnsi="ＭＳ 明朝"/>
        </w:rPr>
      </w:pPr>
      <w:r w:rsidRPr="00A933CC">
        <w:rPr>
          <w:rFonts w:ascii="ＭＳ 明朝" w:eastAsia="ＭＳ 明朝" w:hAnsi="ＭＳ 明朝"/>
        </w:rPr>
        <w:lastRenderedPageBreak/>
        <w:t>3　甲が単独または乙と共同して本発明にかかる知的財産権を取得するべく、出願等（知的財産権の取得、維持および保全をいう。）を行うときは、当該出願等の費用は甲が負担するものとする。</w:t>
      </w:r>
    </w:p>
    <w:p w14:paraId="619C6B20" w14:textId="2E73A444" w:rsidR="00A933CC" w:rsidRPr="00A933CC" w:rsidRDefault="00A933CC" w:rsidP="00A933CC">
      <w:pPr>
        <w:pStyle w:val="ae"/>
        <w:ind w:left="240" w:hangingChars="100" w:hanging="240"/>
        <w:rPr>
          <w:rFonts w:ascii="MS明朝" w:eastAsia="MS明朝"/>
        </w:rPr>
      </w:pPr>
      <w:r w:rsidRPr="00A933CC">
        <w:rPr>
          <w:rFonts w:ascii="MS明朝" w:eastAsia="MS明朝" w:hint="eastAsia"/>
        </w:rPr>
        <w:t xml:space="preserve">4　</w:t>
      </w:r>
      <w:r w:rsidR="00C7783E">
        <w:rPr>
          <w:rFonts w:ascii="MS明朝" w:eastAsia="MS明朝" w:hint="eastAsia"/>
        </w:rPr>
        <w:t>本契約の有効期間中、</w:t>
      </w:r>
      <w:r w:rsidR="00C7783E" w:rsidRPr="00C86908">
        <w:rPr>
          <w:rFonts w:ascii="MS明朝" w:eastAsia="MS明朝" w:hint="eastAsia"/>
        </w:rPr>
        <w:t>乙</w:t>
      </w:r>
      <w:r w:rsidR="00C7783E">
        <w:rPr>
          <w:rFonts w:ascii="MS明朝" w:eastAsia="MS明朝" w:hint="eastAsia"/>
        </w:rPr>
        <w:t>は、本発明にかかる特許権の</w:t>
      </w:r>
      <w:r w:rsidR="00C7783E" w:rsidRPr="00497BFB">
        <w:rPr>
          <w:rFonts w:ascii="MS明朝" w:eastAsia="MS明朝" w:hint="eastAsia"/>
        </w:rPr>
        <w:t>権利存続期間満了まで</w:t>
      </w:r>
      <w:r w:rsidR="00C7783E">
        <w:rPr>
          <w:rFonts w:ascii="MS明朝" w:eastAsia="MS明朝" w:hint="eastAsia"/>
        </w:rPr>
        <w:t>の間、本発明を自ら実施せず、また、甲以外の第三者に対し、本発明の実施許諾を行わないものとする。</w:t>
      </w:r>
      <w:r w:rsidR="00C7783E" w:rsidRPr="00497BFB">
        <w:rPr>
          <w:rFonts w:ascii="MS明朝" w:eastAsia="MS明朝" w:hint="eastAsia"/>
        </w:rPr>
        <w:t>ただし、</w:t>
      </w:r>
      <w:r w:rsidR="00C7783E">
        <w:rPr>
          <w:rFonts w:ascii="MS明朝" w:eastAsia="MS明朝" w:hint="eastAsia"/>
        </w:rPr>
        <w:t>甲が</w:t>
      </w:r>
      <w:r w:rsidR="00C7783E" w:rsidRPr="00497BFB">
        <w:rPr>
          <w:rFonts w:ascii="MS明朝" w:eastAsia="MS明朝" w:hint="eastAsia"/>
        </w:rPr>
        <w:t>正当な理由なく●年間</w:t>
      </w:r>
      <w:r w:rsidR="00C7783E">
        <w:rPr>
          <w:rFonts w:ascii="MS明朝" w:eastAsia="MS明朝" w:hint="eastAsia"/>
        </w:rPr>
        <w:t>本発明を</w:t>
      </w:r>
      <w:r w:rsidR="00C7783E" w:rsidRPr="00497BFB">
        <w:rPr>
          <w:rFonts w:ascii="MS明朝" w:eastAsia="MS明朝" w:hint="eastAsia"/>
        </w:rPr>
        <w:t>実施し</w:t>
      </w:r>
      <w:r w:rsidR="00C7783E">
        <w:rPr>
          <w:rFonts w:ascii="MS明朝" w:eastAsia="MS明朝" w:hint="eastAsia"/>
        </w:rPr>
        <w:t>なかった</w:t>
      </w:r>
      <w:r w:rsidR="00C7783E" w:rsidRPr="00497BFB">
        <w:rPr>
          <w:rFonts w:ascii="MS明朝" w:eastAsia="MS明朝" w:hint="eastAsia"/>
        </w:rPr>
        <w:t>場合</w:t>
      </w:r>
      <w:r w:rsidR="00C7783E">
        <w:rPr>
          <w:rFonts w:ascii="MS明朝" w:eastAsia="MS明朝" w:hint="eastAsia"/>
        </w:rPr>
        <w:t>に</w:t>
      </w:r>
      <w:r w:rsidR="00C7783E" w:rsidRPr="00497BFB">
        <w:rPr>
          <w:rFonts w:ascii="MS明朝" w:eastAsia="MS明朝" w:hint="eastAsia"/>
        </w:rPr>
        <w:t>は</w:t>
      </w:r>
      <w:r w:rsidR="00C7783E">
        <w:rPr>
          <w:rFonts w:ascii="MS明朝" w:eastAsia="MS明朝" w:hint="eastAsia"/>
        </w:rPr>
        <w:t>この限りではない</w:t>
      </w:r>
      <w:r w:rsidRPr="00A933CC">
        <w:rPr>
          <w:rFonts w:ascii="MS明朝" w:eastAsia="MS明朝" w:hint="eastAsia"/>
        </w:rPr>
        <w:t>。</w:t>
      </w:r>
    </w:p>
    <w:p w14:paraId="25C9F946" w14:textId="506CBB09" w:rsidR="00C7783E" w:rsidRDefault="00A933CC" w:rsidP="00A933CC">
      <w:pPr>
        <w:pStyle w:val="ae"/>
        <w:ind w:left="240" w:hangingChars="100" w:hanging="240"/>
        <w:rPr>
          <w:rFonts w:ascii="MS明朝" w:eastAsia="MS明朝"/>
        </w:rPr>
      </w:pPr>
      <w:r w:rsidRPr="00A933CC">
        <w:rPr>
          <w:rFonts w:ascii="MS明朝" w:eastAsia="MS明朝" w:hint="eastAsia"/>
        </w:rPr>
        <w:t xml:space="preserve">5　</w:t>
      </w:r>
      <w:r w:rsidR="00C7783E">
        <w:rPr>
          <w:rFonts w:ascii="MS明朝" w:eastAsia="MS明朝" w:hint="eastAsia"/>
        </w:rPr>
        <w:t>本契約の有効期間中、甲は、乙の事前の承諾を得ることなく、第三者へ本発明の実施許諾を行うことができるものとする</w:t>
      </w:r>
    </w:p>
    <w:p w14:paraId="48C6A2BC" w14:textId="11609D3E" w:rsidR="00A933CC" w:rsidRPr="00A933CC" w:rsidRDefault="00C7783E" w:rsidP="00A933CC">
      <w:pPr>
        <w:pStyle w:val="ae"/>
        <w:ind w:left="240" w:hangingChars="100" w:hanging="240"/>
        <w:rPr>
          <w:rFonts w:ascii="MS明朝" w:eastAsia="MS明朝"/>
        </w:rPr>
      </w:pPr>
      <w:r>
        <w:rPr>
          <w:rFonts w:ascii="MS明朝" w:eastAsia="MS明朝" w:hint="eastAsia"/>
        </w:rPr>
        <w:t>6　前項の場合、甲は、乙に対し、当該第三者への許諾により得られたライセンス料の●％</w:t>
      </w:r>
      <w:r w:rsidRPr="0068594A">
        <w:rPr>
          <w:rFonts w:ascii="MS明朝" w:eastAsia="MS明朝" w:hint="eastAsia"/>
        </w:rPr>
        <w:t>（以下「乙ライセンス報酬」という。）を支払うものとする。ただし、本条</w:t>
      </w:r>
      <w:r w:rsidRPr="0068594A">
        <w:rPr>
          <w:rFonts w:ascii="MS明朝" w:eastAsia="MS明朝"/>
        </w:rPr>
        <w:t>2項ただし書に基づき、甲が乙の共有持分を買い取った場合には、同支払義務は発生しないものとする</w:t>
      </w:r>
      <w:r w:rsidR="00A933CC" w:rsidRPr="00A933CC">
        <w:rPr>
          <w:rFonts w:ascii="MS明朝" w:eastAsia="MS明朝" w:hint="eastAsia"/>
        </w:rPr>
        <w:t>。</w:t>
      </w:r>
    </w:p>
    <w:p w14:paraId="075DE6A9" w14:textId="3BB14488" w:rsidR="00A933CC" w:rsidRPr="00A933CC" w:rsidRDefault="00C7783E" w:rsidP="00A933CC">
      <w:pPr>
        <w:pStyle w:val="ae"/>
        <w:ind w:left="240" w:hangingChars="100" w:hanging="240"/>
        <w:rPr>
          <w:rFonts w:ascii="MS明朝" w:eastAsia="MS明朝"/>
        </w:rPr>
      </w:pPr>
      <w:r>
        <w:rPr>
          <w:rFonts w:ascii="MS明朝" w:eastAsia="MS明朝"/>
        </w:rPr>
        <w:t>7</w:t>
      </w:r>
      <w:r w:rsidR="00A933CC" w:rsidRPr="00A933CC">
        <w:rPr>
          <w:rFonts w:ascii="MS明朝" w:eastAsia="MS明朝" w:hint="eastAsia"/>
        </w:rPr>
        <w:t xml:space="preserve">　</w:t>
      </w:r>
      <w:r>
        <w:rPr>
          <w:rFonts w:ascii="MS明朝" w:eastAsia="MS明朝" w:hint="eastAsia"/>
        </w:rPr>
        <w:t>甲</w:t>
      </w:r>
      <w:r w:rsidRPr="00DA0C42">
        <w:rPr>
          <w:rFonts w:ascii="MS明朝" w:eastAsia="MS明朝" w:hint="eastAsia"/>
        </w:rPr>
        <w:t>は、</w:t>
      </w:r>
      <w:r>
        <w:rPr>
          <w:rFonts w:ascii="MS明朝" w:eastAsia="MS明朝" w:hint="eastAsia"/>
        </w:rPr>
        <w:t>乙</w:t>
      </w:r>
      <w:r w:rsidRPr="00DA0C42">
        <w:rPr>
          <w:rFonts w:ascii="MS明朝" w:eastAsia="MS明朝" w:hint="eastAsia"/>
        </w:rPr>
        <w:t>に対し、</w:t>
      </w:r>
      <w:r w:rsidRPr="0068594A">
        <w:rPr>
          <w:rFonts w:ascii="MS明朝" w:eastAsia="MS明朝" w:hint="eastAsia"/>
        </w:rPr>
        <w:t>乙ライセンス報酬</w:t>
      </w:r>
      <w:r w:rsidRPr="00DA0C42">
        <w:rPr>
          <w:rFonts w:ascii="MS明朝" w:eastAsia="MS明朝" w:hint="eastAsia"/>
        </w:rPr>
        <w:t>の</w:t>
      </w:r>
      <w:r>
        <w:rPr>
          <w:rFonts w:ascii="MS明朝" w:eastAsia="MS明朝" w:hint="eastAsia"/>
        </w:rPr>
        <w:t>算定</w:t>
      </w:r>
      <w:r w:rsidRPr="00DA0C42">
        <w:rPr>
          <w:rFonts w:ascii="MS明朝" w:eastAsia="MS明朝" w:hint="eastAsia"/>
        </w:rPr>
        <w:t>のため、本契約締結日以降、［期間］毎に、当該期間の</w:t>
      </w:r>
      <w:r>
        <w:rPr>
          <w:rFonts w:ascii="MS明朝" w:eastAsia="MS明朝" w:hint="eastAsia"/>
        </w:rPr>
        <w:t>本発明の第三者への実施許諾の</w:t>
      </w:r>
      <w:r w:rsidRPr="00DA0C42">
        <w:rPr>
          <w:rFonts w:ascii="MS明朝" w:eastAsia="MS明朝" w:hint="eastAsia"/>
        </w:rPr>
        <w:t>状況（</w:t>
      </w:r>
      <w:r>
        <w:rPr>
          <w:rFonts w:ascii="MS明朝" w:eastAsia="MS明朝" w:hint="eastAsia"/>
        </w:rPr>
        <w:t>許諾先、許諾条件</w:t>
      </w:r>
      <w:r w:rsidRPr="00DA0C42">
        <w:rPr>
          <w:rFonts w:ascii="MS明朝" w:eastAsia="MS明朝" w:hint="eastAsia"/>
        </w:rPr>
        <w:t>その他ライセンス料の計算に必要な情報を含む。）を当該期間の末日から15日以内に書面で報告するとともに、同30日以内に当該期間に発生した</w:t>
      </w:r>
      <w:r w:rsidRPr="0068594A">
        <w:rPr>
          <w:rFonts w:ascii="MS明朝" w:eastAsia="MS明朝" w:hint="eastAsia"/>
        </w:rPr>
        <w:t>乙ライセンス報酬</w:t>
      </w:r>
      <w:r w:rsidRPr="00DA0C42">
        <w:rPr>
          <w:rFonts w:ascii="MS明朝" w:eastAsia="MS明朝" w:hint="eastAsia"/>
        </w:rPr>
        <w:t>を</w:t>
      </w:r>
      <w:r>
        <w:rPr>
          <w:rFonts w:ascii="MS明朝" w:eastAsia="MS明朝" w:hint="eastAsia"/>
        </w:rPr>
        <w:t>、乙の指定する銀行口座に</w:t>
      </w:r>
      <w:r w:rsidRPr="00DA0C42">
        <w:rPr>
          <w:rFonts w:ascii="MS明朝" w:eastAsia="MS明朝" w:hint="eastAsia"/>
        </w:rPr>
        <w:t>振込送金する方法により支払うものとする</w:t>
      </w:r>
      <w:r w:rsidR="00A933CC" w:rsidRPr="00A933CC">
        <w:rPr>
          <w:rFonts w:ascii="MS明朝" w:eastAsia="MS明朝" w:hint="eastAsia"/>
        </w:rPr>
        <w:t>。</w:t>
      </w:r>
    </w:p>
    <w:p w14:paraId="38668523" w14:textId="1A9ED7CC" w:rsidR="00A933CC" w:rsidRPr="00A933CC" w:rsidRDefault="00C7783E" w:rsidP="00A933CC">
      <w:pPr>
        <w:pStyle w:val="ae"/>
        <w:ind w:left="240" w:hangingChars="100" w:hanging="240"/>
        <w:rPr>
          <w:rFonts w:ascii="MS明朝" w:eastAsia="MS明朝"/>
        </w:rPr>
      </w:pPr>
      <w:r>
        <w:rPr>
          <w:rFonts w:ascii="MS明朝" w:eastAsia="MS明朝"/>
        </w:rPr>
        <w:t>8</w:t>
      </w:r>
      <w:r w:rsidR="00A933CC" w:rsidRPr="00A933CC">
        <w:rPr>
          <w:rFonts w:ascii="MS明朝" w:eastAsia="MS明朝" w:hint="eastAsia"/>
        </w:rPr>
        <w:t xml:space="preserve">　前項の支払いが遅延した場合の遅延損害金は年14.</w:t>
      </w:r>
      <w:r w:rsidR="00A933CC" w:rsidRPr="00A933CC">
        <w:rPr>
          <w:rFonts w:ascii="MS明朝" w:eastAsia="MS明朝"/>
        </w:rPr>
        <w:t>6</w:t>
      </w:r>
      <w:r w:rsidR="00A933CC" w:rsidRPr="00A933CC">
        <w:rPr>
          <w:rFonts w:ascii="MS明朝" w:eastAsia="MS明朝" w:hint="eastAsia"/>
        </w:rPr>
        <w:t>％とする。</w:t>
      </w:r>
    </w:p>
    <w:p w14:paraId="500E5BD7" w14:textId="7A29708F" w:rsidR="00A933CC" w:rsidRPr="00A933CC" w:rsidRDefault="00C7783E" w:rsidP="00A933CC">
      <w:pPr>
        <w:pStyle w:val="ae"/>
        <w:ind w:left="240" w:hangingChars="100" w:hanging="240"/>
        <w:rPr>
          <w:rFonts w:ascii="MS明朝" w:eastAsia="MS明朝"/>
        </w:rPr>
      </w:pPr>
      <w:r>
        <w:rPr>
          <w:rFonts w:ascii="MS明朝" w:eastAsia="MS明朝"/>
        </w:rPr>
        <w:t>9</w:t>
      </w:r>
      <w:r w:rsidR="00A933CC" w:rsidRPr="00A933CC">
        <w:rPr>
          <w:rFonts w:ascii="MS明朝" w:eastAsia="MS明朝" w:hint="eastAsia"/>
        </w:rPr>
        <w:t xml:space="preserve">　</w:t>
      </w:r>
      <w:r>
        <w:rPr>
          <w:rFonts w:ascii="MS明朝" w:eastAsia="MS明朝" w:hint="eastAsia"/>
        </w:rPr>
        <w:t>本契約の有効期間中、甲は、乙を含む学術または研究機関による、研究・開発・教育のいずれかの目的による本発明の実施について、本発明にかかる知的財産権を行使しないものとする</w:t>
      </w:r>
      <w:r w:rsidR="00A933CC" w:rsidRPr="00A933CC">
        <w:rPr>
          <w:rFonts w:ascii="MS明朝" w:eastAsia="MS明朝" w:hint="eastAsia"/>
        </w:rPr>
        <w:t>。</w:t>
      </w:r>
    </w:p>
    <w:p w14:paraId="51E635EC" w14:textId="22D0105E" w:rsidR="00A933CC" w:rsidRPr="00A933CC" w:rsidRDefault="00C7783E" w:rsidP="00A933CC">
      <w:pPr>
        <w:pStyle w:val="ae"/>
        <w:ind w:left="240" w:hangingChars="100" w:hanging="240"/>
        <w:rPr>
          <w:rFonts w:ascii="MS明朝" w:eastAsia="MS明朝"/>
        </w:rPr>
      </w:pPr>
      <w:r>
        <w:rPr>
          <w:rFonts w:ascii="MS明朝" w:eastAsia="MS明朝"/>
        </w:rPr>
        <w:t>10</w:t>
      </w:r>
      <w:r w:rsidR="00A933CC" w:rsidRPr="00A933CC">
        <w:rPr>
          <w:rFonts w:ascii="MS明朝" w:eastAsia="MS明朝" w:hint="eastAsia"/>
        </w:rPr>
        <w:t xml:space="preserve">　</w:t>
      </w:r>
      <w:r>
        <w:rPr>
          <w:rFonts w:ascii="MS明朝" w:eastAsia="MS明朝" w:hint="eastAsia"/>
        </w:rPr>
        <w:t>本契約の有効期間中、</w:t>
      </w:r>
      <w:r w:rsidR="00A933CC" w:rsidRPr="00A933CC">
        <w:rPr>
          <w:rFonts w:ascii="MS明朝" w:eastAsia="MS明朝" w:hint="eastAsia"/>
        </w:rPr>
        <w:t>甲および乙は、本研究の遂行の過程で発明等を取得した場合は、速やかに相手方にその旨を通知しなければならない。相手方に通知した発明が本単独発明に該当すると考える当事者は、相手方に対して、その旨を理由とともに通知するものとする。</w:t>
      </w:r>
    </w:p>
    <w:p w14:paraId="07AF9161" w14:textId="2310A7B6" w:rsidR="00A933CC" w:rsidRPr="00A933CC" w:rsidRDefault="00A933CC" w:rsidP="00A933CC">
      <w:pPr>
        <w:pStyle w:val="ae"/>
        <w:ind w:left="240" w:hangingChars="100" w:hanging="240"/>
        <w:rPr>
          <w:rFonts w:ascii="MS明朝" w:eastAsia="MS明朝"/>
        </w:rPr>
      </w:pPr>
      <w:r w:rsidRPr="00A933CC">
        <w:rPr>
          <w:rFonts w:ascii="MS明朝" w:eastAsia="MS明朝" w:hint="eastAsia"/>
        </w:rPr>
        <w:t>1</w:t>
      </w:r>
      <w:r w:rsidR="00C7783E">
        <w:rPr>
          <w:rFonts w:ascii="MS明朝" w:eastAsia="MS明朝"/>
        </w:rPr>
        <w:t>1</w:t>
      </w:r>
      <w:r w:rsidRPr="00A933CC">
        <w:rPr>
          <w:rFonts w:ascii="MS明朝" w:eastAsia="MS明朝" w:hint="eastAsia"/>
        </w:rPr>
        <w:t xml:space="preserve">　甲および乙は、相手方の同意なくして、相手方から開示等を受けた技術情報（バックグラウンド情報を含む。）およびサンプル、本研究の遂行の過程で相手方が創作した本単独発明、考案またはその他の相手方が取得した技術情報もしくはノウハウについて、日本を含めたいかなる国にも特許、実用新案、商標、著作権ま</w:t>
      </w:r>
      <w:r w:rsidRPr="00A933CC">
        <w:rPr>
          <w:rFonts w:ascii="MS明朝" w:eastAsia="MS明朝" w:hint="eastAsia"/>
        </w:rPr>
        <w:lastRenderedPageBreak/>
        <w:t>たはその他のいかなる知的財産権も出願または登録してはならず、いずれかの当事者がこれに違反した場合は、その違反した当事者に当該出願または登録に関する権利またはその持分を無償で譲渡すべき旨を請求することができる。</w:t>
      </w:r>
    </w:p>
    <w:p w14:paraId="25F7AA11" w14:textId="595E0EF1" w:rsidR="00A933CC" w:rsidRDefault="00A933CC" w:rsidP="00A933CC">
      <w:pPr>
        <w:ind w:left="240" w:hangingChars="100" w:hanging="240"/>
        <w:rPr>
          <w:rFonts w:ascii="ＭＳ Ｐゴシック" w:eastAsia="ＭＳ Ｐゴシック" w:hAnsi="ＭＳ Ｐゴシック"/>
          <w:bCs/>
          <w:color w:val="000000" w:themeColor="text1"/>
        </w:rPr>
      </w:pPr>
      <w:r w:rsidRPr="00A933CC">
        <w:rPr>
          <w:rFonts w:ascii="MS明朝" w:eastAsia="MS明朝" w:hint="eastAsia"/>
        </w:rPr>
        <w:t>1</w:t>
      </w:r>
      <w:r w:rsidR="00C7783E">
        <w:rPr>
          <w:rFonts w:ascii="MS明朝" w:eastAsia="MS明朝"/>
        </w:rPr>
        <w:t>2</w:t>
      </w:r>
      <w:r w:rsidRPr="00A933CC">
        <w:rPr>
          <w:rFonts w:ascii="MS明朝" w:eastAsia="MS明朝" w:hint="eastAsia"/>
        </w:rPr>
        <w:t xml:space="preserve">　</w:t>
      </w:r>
      <w:r w:rsidR="00C7783E">
        <w:rPr>
          <w:rFonts w:ascii="MS明朝" w:eastAsia="MS明朝" w:hint="eastAsia"/>
        </w:rPr>
        <w:t>本契約の有効期間中、</w:t>
      </w:r>
      <w:r w:rsidR="00C7783E" w:rsidRPr="00DA0C42">
        <w:rPr>
          <w:rFonts w:ascii="MS明朝" w:eastAsia="MS明朝" w:hint="eastAsia"/>
        </w:rPr>
        <w:t>甲および乙は、本発明に改良、改善等がなされた場合、その旨を相手方に対して速やかに通知した上で、本条の定めを適用して当該改良、改善等に係る成果を取り扱うものとする</w:t>
      </w:r>
      <w:r w:rsidRPr="00A933CC">
        <w:rPr>
          <w:rFonts w:ascii="MS明朝" w:eastAsia="MS明朝" w:hint="eastAsia"/>
        </w:rPr>
        <w:t>。</w:t>
      </w:r>
    </w:p>
    <w:p w14:paraId="7ED7BAEF" w14:textId="77777777" w:rsidR="00F21C2C" w:rsidRPr="00F21C2C" w:rsidRDefault="00F21C2C" w:rsidP="00A933CC">
      <w:pPr>
        <w:widowControl/>
        <w:rPr>
          <w:rFonts w:ascii="ＭＳ Ｐゴシック" w:eastAsia="ＭＳ Ｐゴシック" w:hAnsi="ＭＳ Ｐゴシック" w:cs="Times New Roman (本文のフォント - コンプレ"/>
          <w:bCs/>
          <w:color w:val="000000" w:themeColor="text1"/>
        </w:rPr>
      </w:pPr>
    </w:p>
    <w:p w14:paraId="41E65D11" w14:textId="178ABAFB" w:rsidR="0091771E" w:rsidRDefault="0091771E" w:rsidP="0091771E">
      <w:pPr>
        <w:widowControl/>
        <w:outlineLvl w:val="0"/>
        <w:rPr>
          <w:rFonts w:ascii="ＭＳ Ｐゴシック" w:eastAsia="ＭＳ Ｐゴシック" w:hAnsi="ＭＳ Ｐゴシック" w:cs="Times New Roman (本文のフォント - コンプレ"/>
          <w:bCs/>
          <w:color w:val="000000" w:themeColor="text1"/>
        </w:rPr>
      </w:pPr>
      <w:bookmarkStart w:id="15" w:name="_Toc62427403"/>
      <w:r w:rsidRPr="00A933CC">
        <w:rPr>
          <w:rFonts w:ascii="ＭＳ Ｐゴシック" w:eastAsia="ＭＳ Ｐゴシック" w:hAnsi="ＭＳ Ｐゴシック" w:cs="Times New Roman (本文のフォント - コンプレ" w:hint="eastAsia"/>
          <w:bCs/>
          <w:color w:val="000000" w:themeColor="text1"/>
        </w:rPr>
        <w:t>（名称使用）</w:t>
      </w:r>
      <w:bookmarkEnd w:id="15"/>
    </w:p>
    <w:p w14:paraId="60CF1866"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w:t>
      </w:r>
      <w:r>
        <w:rPr>
          <w:rFonts w:ascii="MS明朝" w:eastAsia="MS明朝" w:hint="eastAsia"/>
        </w:rPr>
        <w:t>8</w:t>
      </w:r>
      <w:r w:rsidRPr="00DA0C42">
        <w:rPr>
          <w:rFonts w:ascii="MS明朝" w:eastAsia="MS明朝" w:hint="eastAsia"/>
        </w:rPr>
        <w:t xml:space="preserve">条　</w:t>
      </w:r>
      <w:r>
        <w:rPr>
          <w:rFonts w:ascii="MS明朝" w:eastAsia="MS明朝" w:hint="eastAsia"/>
        </w:rPr>
        <w:t>乙は、甲に対し、乙</w:t>
      </w:r>
      <w:r w:rsidRPr="007A636C">
        <w:rPr>
          <w:rFonts w:ascii="MS明朝" w:eastAsia="MS明朝" w:hint="eastAsia"/>
        </w:rPr>
        <w:t>の名称、略称、マーク、エンブレム、ロゴタイプ、標章、</w:t>
      </w:r>
      <w:r>
        <w:rPr>
          <w:rFonts w:ascii="MS明朝" w:eastAsia="MS明朝" w:hint="eastAsia"/>
        </w:rPr>
        <w:t>乙</w:t>
      </w:r>
      <w:r w:rsidRPr="007A636C">
        <w:rPr>
          <w:rFonts w:ascii="MS明朝" w:eastAsia="MS明朝" w:hint="eastAsia"/>
        </w:rPr>
        <w:t>の本研究担当者等の氏名等</w:t>
      </w:r>
      <w:r>
        <w:rPr>
          <w:rFonts w:ascii="MS明朝" w:eastAsia="MS明朝" w:hint="eastAsia"/>
        </w:rPr>
        <w:t>（以下「乙名称等」という。）</w:t>
      </w:r>
      <w:r w:rsidRPr="007A636C">
        <w:rPr>
          <w:rFonts w:ascii="MS明朝" w:eastAsia="MS明朝" w:hint="eastAsia"/>
        </w:rPr>
        <w:t>を</w:t>
      </w:r>
      <w:r>
        <w:rPr>
          <w:rFonts w:ascii="MS明朝" w:eastAsia="MS明朝" w:hint="eastAsia"/>
        </w:rPr>
        <w:t>甲の</w:t>
      </w:r>
      <w:r w:rsidRPr="007A636C">
        <w:rPr>
          <w:rFonts w:ascii="MS明朝" w:eastAsia="MS明朝" w:hint="eastAsia"/>
        </w:rPr>
        <w:t>製品の広告の目的その他の営利目的に使用</w:t>
      </w:r>
      <w:r>
        <w:rPr>
          <w:rFonts w:ascii="MS明朝" w:eastAsia="MS明朝" w:hint="eastAsia"/>
        </w:rPr>
        <w:t>することを許諾する。</w:t>
      </w:r>
    </w:p>
    <w:p w14:paraId="03E7E816" w14:textId="77777777" w:rsidR="00A933CC" w:rsidRDefault="00A933CC" w:rsidP="00A933CC">
      <w:pPr>
        <w:pStyle w:val="ae"/>
        <w:ind w:left="240" w:hangingChars="100" w:hanging="240"/>
        <w:rPr>
          <w:rFonts w:ascii="MS明朝" w:eastAsia="MS明朝"/>
        </w:rPr>
      </w:pPr>
      <w:r w:rsidRPr="00DA0C42">
        <w:rPr>
          <w:rFonts w:ascii="MS明朝" w:eastAsia="MS明朝" w:hint="eastAsia"/>
        </w:rPr>
        <w:t xml:space="preserve">2　</w:t>
      </w:r>
      <w:r>
        <w:rPr>
          <w:rFonts w:ascii="MS明朝" w:eastAsia="MS明朝" w:hint="eastAsia"/>
        </w:rPr>
        <w:t>甲は、前項の許諾に基づき乙名称等を使用する場合、以下の各号に定める事項遵守するものとする。</w:t>
      </w:r>
    </w:p>
    <w:p w14:paraId="7B7C0701" w14:textId="77777777" w:rsidR="00A933CC" w:rsidRDefault="00A933CC" w:rsidP="00A933CC">
      <w:pPr>
        <w:pStyle w:val="ae"/>
        <w:numPr>
          <w:ilvl w:val="0"/>
          <w:numId w:val="43"/>
        </w:numPr>
        <w:rPr>
          <w:rFonts w:ascii="MS明朝" w:eastAsia="MS明朝"/>
        </w:rPr>
      </w:pPr>
      <w:r>
        <w:rPr>
          <w:rFonts w:ascii="MS明朝" w:eastAsia="MS明朝" w:hint="eastAsia"/>
        </w:rPr>
        <w:t>乙の信用・ブランド等を毀損する態様で乙名称等を使用しないこと</w:t>
      </w:r>
    </w:p>
    <w:p w14:paraId="71478BE7" w14:textId="7660D298" w:rsidR="00A933CC" w:rsidRPr="00A933CC" w:rsidRDefault="00A933CC" w:rsidP="00A933CC">
      <w:pPr>
        <w:pStyle w:val="ae"/>
        <w:numPr>
          <w:ilvl w:val="0"/>
          <w:numId w:val="43"/>
        </w:numPr>
        <w:rPr>
          <w:rFonts w:ascii="MS明朝" w:eastAsia="MS明朝"/>
        </w:rPr>
      </w:pPr>
      <w:r w:rsidRPr="00A933CC">
        <w:rPr>
          <w:rFonts w:ascii="MS明朝" w:eastAsia="MS明朝" w:hint="eastAsia"/>
        </w:rPr>
        <w:t>乙名称等について、乙の事前の書面による承諾なく商標出願を行わないこと</w:t>
      </w:r>
    </w:p>
    <w:p w14:paraId="52026B97" w14:textId="77777777" w:rsidR="0091771E" w:rsidRPr="0091771E" w:rsidRDefault="0091771E" w:rsidP="00A2316F">
      <w:pPr>
        <w:widowControl/>
        <w:ind w:left="420"/>
        <w:rPr>
          <w:rFonts w:ascii="ＭＳ Ｐゴシック" w:eastAsia="ＭＳ Ｐゴシック" w:hAnsi="ＭＳ Ｐゴシック" w:cs="Times New Roman (本文のフォント - コンプレ"/>
          <w:bCs/>
          <w:color w:val="000000" w:themeColor="text1"/>
        </w:rPr>
      </w:pPr>
    </w:p>
    <w:p w14:paraId="10A54D0A" w14:textId="3339CFDD" w:rsidR="00964735" w:rsidRDefault="00964735" w:rsidP="00964735">
      <w:pPr>
        <w:pStyle w:val="1"/>
        <w:numPr>
          <w:ilvl w:val="0"/>
          <w:numId w:val="0"/>
        </w:numPr>
        <w:rPr>
          <w:b w:val="0"/>
          <w:color w:val="000000" w:themeColor="text1"/>
        </w:rPr>
      </w:pPr>
      <w:bookmarkStart w:id="16" w:name="_Toc44105433"/>
      <w:bookmarkStart w:id="17" w:name="_Toc62427404"/>
      <w:r w:rsidRPr="00A933CC">
        <w:rPr>
          <w:rFonts w:hint="eastAsia"/>
          <w:b w:val="0"/>
          <w:color w:val="000000" w:themeColor="text1"/>
        </w:rPr>
        <w:t>（公表）</w:t>
      </w:r>
      <w:bookmarkEnd w:id="16"/>
      <w:bookmarkEnd w:id="17"/>
    </w:p>
    <w:p w14:paraId="75D72047" w14:textId="77777777" w:rsidR="00A933CC" w:rsidRPr="00B56ED6"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第9条　甲および乙は、相手方の事前の同意を得ることなく、本研究開始の事実として、別紙●●に定める内容を開示等、発表または公開することができる。</w:t>
      </w:r>
    </w:p>
    <w:p w14:paraId="58FE3E99" w14:textId="087021D9" w:rsidR="00A933CC" w:rsidRDefault="00A933CC" w:rsidP="00A933CC">
      <w:pPr>
        <w:pStyle w:val="ae"/>
        <w:ind w:left="240" w:hangingChars="100" w:hanging="240"/>
        <w:rPr>
          <w:rFonts w:ascii="ＭＳ 明朝" w:eastAsia="ＭＳ 明朝" w:hAnsi="ＭＳ 明朝"/>
        </w:rPr>
      </w:pPr>
      <w:r w:rsidRPr="00B56ED6">
        <w:rPr>
          <w:rFonts w:ascii="ＭＳ 明朝" w:eastAsia="ＭＳ 明朝" w:hAnsi="ＭＳ 明朝"/>
        </w:rPr>
        <w:t>2</w:t>
      </w:r>
      <w:r w:rsidRPr="008A210A">
        <w:rPr>
          <w:rFonts w:ascii="ＭＳ 明朝" w:eastAsia="ＭＳ 明朝" w:hAnsi="ＭＳ 明朝"/>
        </w:rPr>
        <w:t xml:space="preserve">　</w:t>
      </w:r>
      <w:r w:rsidR="00C7783E">
        <w:rPr>
          <w:rFonts w:ascii="MS明朝" w:eastAsia="MS明朝" w:hint="eastAsia"/>
        </w:rPr>
        <w:t>甲</w:t>
      </w:r>
      <w:r w:rsidR="00C7783E" w:rsidRPr="00130B4B">
        <w:rPr>
          <w:rFonts w:ascii="MS明朝" w:eastAsia="MS明朝"/>
        </w:rPr>
        <w:t>および</w:t>
      </w:r>
      <w:r w:rsidR="00C7783E">
        <w:rPr>
          <w:rFonts w:ascii="MS明朝" w:eastAsia="MS明朝" w:hint="eastAsia"/>
        </w:rPr>
        <w:t>乙は、</w:t>
      </w:r>
      <w:r w:rsidR="00C7783E" w:rsidRPr="00964735">
        <w:rPr>
          <w:rFonts w:ascii="MS明朝" w:eastAsia="MS明朝" w:hint="eastAsia"/>
        </w:rPr>
        <w:t>本研究</w:t>
      </w:r>
      <w:r w:rsidR="00C7783E">
        <w:rPr>
          <w:rFonts w:ascii="MS明朝" w:eastAsia="MS明朝" w:hint="eastAsia"/>
        </w:rPr>
        <w:t>にかかる</w:t>
      </w:r>
      <w:r w:rsidR="00C7783E" w:rsidRPr="00964735">
        <w:rPr>
          <w:rFonts w:ascii="MS明朝" w:eastAsia="MS明朝" w:hint="eastAsia"/>
        </w:rPr>
        <w:t>成果の公表</w:t>
      </w:r>
      <w:r w:rsidR="00C7783E">
        <w:rPr>
          <w:rFonts w:ascii="MS明朝" w:eastAsia="MS明朝" w:hint="eastAsia"/>
        </w:rPr>
        <w:t>（以下「本公表」という。）を行う場合は、その内容</w:t>
      </w:r>
      <w:r w:rsidR="00C7783E" w:rsidRPr="00130B4B">
        <w:rPr>
          <w:rFonts w:ascii="MS明朝" w:eastAsia="MS明朝"/>
        </w:rPr>
        <w:t>および</w:t>
      </w:r>
      <w:r w:rsidR="00C7783E">
        <w:rPr>
          <w:rFonts w:ascii="MS明朝" w:eastAsia="MS明朝" w:hint="eastAsia"/>
        </w:rPr>
        <w:t>時期について事前に協議し、相手方の合意を得なければならない</w:t>
      </w:r>
      <w:r w:rsidRPr="008A210A">
        <w:rPr>
          <w:rFonts w:ascii="ＭＳ 明朝" w:eastAsia="ＭＳ 明朝" w:hAnsi="ＭＳ 明朝"/>
        </w:rPr>
        <w:t>。</w:t>
      </w:r>
    </w:p>
    <w:p w14:paraId="5C2C4E5B" w14:textId="1FA16E77" w:rsidR="00C7783E" w:rsidRPr="008A210A" w:rsidRDefault="00C7783E" w:rsidP="00A933CC">
      <w:pPr>
        <w:pStyle w:val="ae"/>
        <w:ind w:left="240" w:hangingChars="100" w:hanging="240"/>
        <w:rPr>
          <w:rFonts w:ascii="ＭＳ 明朝" w:eastAsia="ＭＳ 明朝" w:hAnsi="ＭＳ 明朝"/>
        </w:rPr>
      </w:pPr>
      <w:r>
        <w:rPr>
          <w:rFonts w:ascii="ＭＳ 明朝" w:eastAsia="ＭＳ 明朝" w:hAnsi="ＭＳ 明朝" w:hint="eastAsia"/>
        </w:rPr>
        <w:t xml:space="preserve">3　</w:t>
      </w:r>
      <w:r>
        <w:rPr>
          <w:rFonts w:ascii="MS明朝" w:eastAsia="MS明朝" w:hint="eastAsia"/>
        </w:rPr>
        <w:t>前条の定めに関わらず、乙</w:t>
      </w:r>
      <w:r w:rsidRPr="00964735">
        <w:rPr>
          <w:rFonts w:ascii="MS明朝" w:eastAsia="MS明朝" w:hint="eastAsia"/>
        </w:rPr>
        <w:t>は、</w:t>
      </w:r>
      <w:r>
        <w:rPr>
          <w:rFonts w:ascii="MS明朝" w:eastAsia="MS明朝" w:hint="eastAsia"/>
        </w:rPr>
        <w:t>その学術的使命を果たすため、</w:t>
      </w:r>
      <w:r w:rsidRPr="00964735">
        <w:rPr>
          <w:rFonts w:ascii="MS明朝" w:eastAsia="MS明朝" w:hint="eastAsia"/>
        </w:rPr>
        <w:t>本研究期間中</w:t>
      </w:r>
      <w:r w:rsidRPr="00130B4B">
        <w:rPr>
          <w:rFonts w:ascii="MS明朝" w:eastAsia="MS明朝"/>
        </w:rPr>
        <w:t>および</w:t>
      </w:r>
      <w:r w:rsidRPr="00964735">
        <w:rPr>
          <w:rFonts w:ascii="MS明朝" w:eastAsia="MS明朝" w:hint="eastAsia"/>
        </w:rPr>
        <w:t>本研究終了日から</w:t>
      </w:r>
      <w:r w:rsidRPr="00130B4B">
        <w:rPr>
          <w:rFonts w:ascii="MS明朝" w:eastAsia="MS明朝"/>
        </w:rPr>
        <w:t>6</w:t>
      </w:r>
      <w:r w:rsidRPr="00964735">
        <w:rPr>
          <w:rFonts w:ascii="MS明朝" w:eastAsia="MS明朝" w:hint="eastAsia"/>
        </w:rPr>
        <w:t>ヶ月以内に行われる</w:t>
      </w:r>
      <w:r>
        <w:rPr>
          <w:rFonts w:ascii="MS明朝" w:eastAsia="MS明朝" w:hint="eastAsia"/>
        </w:rPr>
        <w:t>本公表については、</w:t>
      </w:r>
      <w:r w:rsidRPr="00964735">
        <w:rPr>
          <w:rFonts w:ascii="MS明朝" w:eastAsia="MS明朝" w:hint="eastAsia"/>
        </w:rPr>
        <w:t>以下の各号に</w:t>
      </w:r>
      <w:r>
        <w:rPr>
          <w:rFonts w:ascii="MS明朝" w:eastAsia="MS明朝" w:hint="eastAsia"/>
        </w:rPr>
        <w:t>規定する事項を遵守す</w:t>
      </w:r>
      <w:r w:rsidRPr="00E43E53">
        <w:rPr>
          <w:rFonts w:ascii="MS明朝" w:eastAsia="MS明朝" w:hint="eastAsia"/>
        </w:rPr>
        <w:t>ることを条件に行うことができるものとする</w:t>
      </w:r>
      <w:r>
        <w:rPr>
          <w:rFonts w:ascii="MS明朝" w:eastAsia="MS明朝" w:hint="eastAsia"/>
        </w:rPr>
        <w:t>。</w:t>
      </w:r>
    </w:p>
    <w:p w14:paraId="02273C39" w14:textId="77777777" w:rsidR="00C7783E" w:rsidRPr="00E43E53" w:rsidRDefault="00C7783E" w:rsidP="00C7783E">
      <w:pPr>
        <w:pStyle w:val="ae"/>
        <w:numPr>
          <w:ilvl w:val="0"/>
          <w:numId w:val="115"/>
        </w:numPr>
        <w:rPr>
          <w:rFonts w:ascii="MS明朝" w:eastAsia="MS明朝"/>
        </w:rPr>
      </w:pPr>
      <w:r w:rsidRPr="00E43E53">
        <w:rPr>
          <w:rFonts w:ascii="MS明朝" w:eastAsia="MS明朝" w:hint="eastAsia"/>
        </w:rPr>
        <w:t>本公表にあたっては</w:t>
      </w:r>
      <w:r w:rsidRPr="00A97E24">
        <w:rPr>
          <w:rFonts w:ascii="MS明朝" w:eastAsia="MS明朝"/>
        </w:rPr>
        <w:t>第1</w:t>
      </w:r>
      <w:r>
        <w:rPr>
          <w:rFonts w:ascii="MS明朝" w:eastAsia="MS明朝" w:hint="eastAsia"/>
        </w:rPr>
        <w:t>1</w:t>
      </w:r>
      <w:r w:rsidRPr="00A97E24">
        <w:rPr>
          <w:rFonts w:ascii="MS明朝" w:eastAsia="MS明朝"/>
        </w:rPr>
        <w:t>条</w:t>
      </w:r>
      <w:r w:rsidRPr="00E43E53">
        <w:rPr>
          <w:rFonts w:ascii="MS明朝" w:eastAsia="MS明朝" w:hint="eastAsia"/>
        </w:rPr>
        <w:t>（秘密保持義務）を遵守すること</w:t>
      </w:r>
    </w:p>
    <w:p w14:paraId="363E0636" w14:textId="448BFFFD" w:rsidR="00C7783E" w:rsidRDefault="00C7783E" w:rsidP="00C7783E">
      <w:pPr>
        <w:pStyle w:val="ae"/>
        <w:numPr>
          <w:ilvl w:val="0"/>
          <w:numId w:val="115"/>
        </w:numPr>
        <w:rPr>
          <w:rFonts w:ascii="MS明朝" w:eastAsia="MS明朝"/>
        </w:rPr>
      </w:pPr>
      <w:r w:rsidRPr="00E43E53">
        <w:rPr>
          <w:rFonts w:ascii="MS明朝" w:eastAsia="MS明朝" w:hint="eastAsia"/>
        </w:rPr>
        <w:t>甲に対し、本公表の予定日の3</w:t>
      </w:r>
      <w:r w:rsidRPr="00E43E53">
        <w:rPr>
          <w:rFonts w:ascii="MS明朝" w:eastAsia="MS明朝"/>
        </w:rPr>
        <w:t>0</w:t>
      </w:r>
      <w:r w:rsidRPr="00E43E53">
        <w:rPr>
          <w:rFonts w:ascii="MS明朝" w:eastAsia="MS明朝" w:hint="eastAsia"/>
        </w:rPr>
        <w:t>日前までに、その内容を通知すること</w:t>
      </w:r>
    </w:p>
    <w:p w14:paraId="49E856B7" w14:textId="1DDC8ADE" w:rsidR="00C7783E" w:rsidRPr="00E43E53" w:rsidRDefault="00C7783E" w:rsidP="00C7783E">
      <w:pPr>
        <w:pStyle w:val="ae"/>
        <w:numPr>
          <w:ilvl w:val="0"/>
          <w:numId w:val="115"/>
        </w:numPr>
        <w:rPr>
          <w:rFonts w:ascii="MS明朝" w:eastAsia="MS明朝"/>
        </w:rPr>
      </w:pPr>
      <w:r w:rsidRPr="00E43E53">
        <w:rPr>
          <w:rFonts w:ascii="MS明朝" w:eastAsia="MS明朝" w:hint="eastAsia"/>
        </w:rPr>
        <w:t>甲が本発表の内容に</w:t>
      </w:r>
      <w:r w:rsidRPr="00A97E24">
        <w:rPr>
          <w:rFonts w:ascii="MS明朝" w:eastAsia="MS明朝"/>
        </w:rPr>
        <w:t>第1</w:t>
      </w:r>
      <w:r>
        <w:rPr>
          <w:rFonts w:ascii="MS明朝" w:eastAsia="MS明朝" w:hint="eastAsia"/>
        </w:rPr>
        <w:t>1</w:t>
      </w:r>
      <w:r w:rsidRPr="00A97E24">
        <w:rPr>
          <w:rFonts w:ascii="MS明朝" w:eastAsia="MS明朝"/>
        </w:rPr>
        <w:t>条</w:t>
      </w:r>
      <w:r w:rsidRPr="00E43E53">
        <w:rPr>
          <w:rFonts w:ascii="MS明朝" w:eastAsia="MS明朝" w:hint="eastAsia"/>
        </w:rPr>
        <w:t>（</w:t>
      </w:r>
      <w:r w:rsidRPr="00964735">
        <w:rPr>
          <w:rFonts w:ascii="MS明朝" w:eastAsia="MS明朝" w:hint="eastAsia"/>
        </w:rPr>
        <w:t>秘密保持義務）に規定される秘密情報</w:t>
      </w:r>
      <w:r>
        <w:rPr>
          <w:rFonts w:ascii="MS明朝" w:eastAsia="MS明朝" w:hint="eastAsia"/>
        </w:rPr>
        <w:t>等</w:t>
      </w:r>
      <w:r w:rsidRPr="00964735">
        <w:rPr>
          <w:rFonts w:ascii="MS明朝" w:eastAsia="MS明朝" w:hint="eastAsia"/>
        </w:rPr>
        <w:t>が含まれていると判断したときまたは</w:t>
      </w:r>
      <w:r>
        <w:rPr>
          <w:rFonts w:ascii="MS明朝" w:eastAsia="MS明朝" w:hint="eastAsia"/>
        </w:rPr>
        <w:t>甲</w:t>
      </w:r>
      <w:r w:rsidRPr="00964735">
        <w:rPr>
          <w:rFonts w:ascii="MS明朝" w:eastAsia="MS明朝" w:hint="eastAsia"/>
        </w:rPr>
        <w:t>が本</w:t>
      </w:r>
      <w:r>
        <w:rPr>
          <w:rFonts w:ascii="MS明朝" w:eastAsia="MS明朝" w:hint="eastAsia"/>
        </w:rPr>
        <w:t>研究</w:t>
      </w:r>
      <w:r w:rsidRPr="00964735">
        <w:rPr>
          <w:rFonts w:ascii="MS明朝" w:eastAsia="MS明朝" w:hint="eastAsia"/>
        </w:rPr>
        <w:t>に関して特許出願を行うに際してその準備期間を要すると判断したときは、</w:t>
      </w:r>
      <w:r>
        <w:rPr>
          <w:rFonts w:ascii="MS明朝" w:eastAsia="MS明朝" w:hint="eastAsia"/>
        </w:rPr>
        <w:t>甲は、</w:t>
      </w:r>
      <w:r w:rsidRPr="00964735">
        <w:rPr>
          <w:rFonts w:ascii="MS明朝" w:eastAsia="MS明朝" w:hint="eastAsia"/>
        </w:rPr>
        <w:t>当該通知後</w:t>
      </w:r>
      <w:r>
        <w:rPr>
          <w:rFonts w:ascii="MS明朝" w:eastAsia="MS明朝" w:hint="eastAsia"/>
        </w:rPr>
        <w:t>1</w:t>
      </w:r>
      <w:r>
        <w:rPr>
          <w:rFonts w:ascii="MS明朝" w:eastAsia="MS明朝"/>
        </w:rPr>
        <w:t>5</w:t>
      </w:r>
      <w:r w:rsidRPr="00964735">
        <w:rPr>
          <w:rFonts w:ascii="MS明朝" w:eastAsia="MS明朝" w:hint="eastAsia"/>
        </w:rPr>
        <w:t>日以内に、</w:t>
      </w:r>
      <w:r>
        <w:rPr>
          <w:rFonts w:ascii="MS明朝" w:eastAsia="MS明朝" w:hint="eastAsia"/>
        </w:rPr>
        <w:t>乙</w:t>
      </w:r>
      <w:r w:rsidRPr="00964735">
        <w:rPr>
          <w:rFonts w:ascii="MS明朝" w:eastAsia="MS明朝" w:hint="eastAsia"/>
        </w:rPr>
        <w:t>に対し、</w:t>
      </w:r>
      <w:r w:rsidRPr="00964735">
        <w:rPr>
          <w:rFonts w:ascii="MS明朝" w:eastAsia="MS明朝" w:hint="eastAsia"/>
        </w:rPr>
        <w:lastRenderedPageBreak/>
        <w:t>当該部分につき合理的な範囲で内容修正</w:t>
      </w:r>
      <w:r w:rsidRPr="00130B4B">
        <w:rPr>
          <w:rFonts w:ascii="MS明朝" w:eastAsia="MS明朝"/>
        </w:rPr>
        <w:t>または</w:t>
      </w:r>
      <w:r>
        <w:rPr>
          <w:rFonts w:ascii="MS明朝" w:eastAsia="MS明朝" w:hint="eastAsia"/>
        </w:rPr>
        <w:t>本公表の</w:t>
      </w:r>
      <w:r w:rsidRPr="00964735">
        <w:rPr>
          <w:rFonts w:ascii="MS明朝" w:eastAsia="MS明朝" w:hint="eastAsia"/>
        </w:rPr>
        <w:t>延期を求めることができ、この場合、</w:t>
      </w:r>
      <w:r>
        <w:rPr>
          <w:rFonts w:ascii="MS明朝" w:eastAsia="MS明朝" w:hint="eastAsia"/>
        </w:rPr>
        <w:t>乙</w:t>
      </w:r>
      <w:r w:rsidRPr="00964735">
        <w:rPr>
          <w:rFonts w:ascii="MS明朝" w:eastAsia="MS明朝" w:hint="eastAsia"/>
        </w:rPr>
        <w:t>は、</w:t>
      </w:r>
      <w:r>
        <w:rPr>
          <w:rFonts w:ascii="MS明朝" w:eastAsia="MS明朝" w:hint="eastAsia"/>
        </w:rPr>
        <w:t>甲</w:t>
      </w:r>
      <w:r w:rsidRPr="00964735">
        <w:rPr>
          <w:rFonts w:ascii="MS明朝" w:eastAsia="MS明朝" w:hint="eastAsia"/>
        </w:rPr>
        <w:t>と協議の上対応する</w:t>
      </w:r>
      <w:r>
        <w:rPr>
          <w:rFonts w:ascii="MS明朝" w:eastAsia="MS明朝" w:hint="eastAsia"/>
        </w:rPr>
        <w:t>こと</w:t>
      </w:r>
    </w:p>
    <w:p w14:paraId="740D2CC9" w14:textId="77777777" w:rsidR="006C196D" w:rsidRPr="006C196D" w:rsidRDefault="006C196D" w:rsidP="006813FC">
      <w:pPr>
        <w:widowControl/>
        <w:rPr>
          <w:rFonts w:ascii="ＭＳ Ｐゴシック" w:eastAsia="ＭＳ Ｐゴシック" w:hAnsi="ＭＳ Ｐゴシック" w:cs="Times New Roman (本文のフォント - コンプレ"/>
          <w:bCs/>
          <w:color w:val="000000" w:themeColor="text1"/>
        </w:rPr>
      </w:pPr>
    </w:p>
    <w:p w14:paraId="736ED393" w14:textId="3388F8FC" w:rsidR="002E2BA7" w:rsidRDefault="002E2BA7" w:rsidP="002E2BA7">
      <w:pPr>
        <w:pStyle w:val="1"/>
        <w:numPr>
          <w:ilvl w:val="0"/>
          <w:numId w:val="0"/>
        </w:numPr>
        <w:rPr>
          <w:b w:val="0"/>
          <w:color w:val="000000" w:themeColor="text1"/>
        </w:rPr>
      </w:pPr>
      <w:bookmarkStart w:id="18" w:name="_Toc44105437"/>
      <w:bookmarkStart w:id="19" w:name="_Toc62427405"/>
      <w:bookmarkStart w:id="20" w:name="_Toc43802695"/>
      <w:bookmarkStart w:id="21" w:name="_Toc44105432"/>
      <w:r w:rsidRPr="00A933CC">
        <w:rPr>
          <w:rFonts w:hint="eastAsia"/>
          <w:b w:val="0"/>
          <w:color w:val="000000" w:themeColor="text1"/>
        </w:rPr>
        <w:t>（第三者との間の紛争）</w:t>
      </w:r>
      <w:bookmarkEnd w:id="18"/>
      <w:bookmarkEnd w:id="19"/>
    </w:p>
    <w:p w14:paraId="5F52993E"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0</w:t>
      </w:r>
      <w:r w:rsidRPr="00DA0C42">
        <w:rPr>
          <w:rFonts w:ascii="MS明朝" w:eastAsia="MS明朝" w:hint="eastAsia"/>
        </w:rPr>
        <w:t>条　本研究に起因して、第三者との間で権利侵害（知的財産権侵害を含む。）および製造物責任その他の紛争が生じたときは、甲および乙は協力して処理解決を図るものとする。</w:t>
      </w:r>
    </w:p>
    <w:p w14:paraId="7ECDD5A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2　甲および乙は、第三者との間で前項に定める紛争を認識した場合には速やかに他方に通知するものとする。</w:t>
      </w:r>
    </w:p>
    <w:p w14:paraId="398B859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第1項の紛争処理に要する費用の負担は以下のとおりとする。</w:t>
      </w:r>
    </w:p>
    <w:p w14:paraId="38901A91" w14:textId="77777777" w:rsidR="00A933CC" w:rsidRPr="00DA0C42" w:rsidRDefault="00A933CC" w:rsidP="00A933CC">
      <w:pPr>
        <w:pStyle w:val="ae"/>
        <w:numPr>
          <w:ilvl w:val="0"/>
          <w:numId w:val="111"/>
        </w:numPr>
        <w:ind w:left="420" w:hanging="420"/>
        <w:rPr>
          <w:rFonts w:ascii="MS明朝" w:eastAsia="MS明朝"/>
        </w:rPr>
      </w:pPr>
      <w:r w:rsidRPr="00CD61DE">
        <w:rPr>
          <w:rFonts w:ascii="MS明朝" w:eastAsia="MS明朝" w:hint="eastAsia"/>
        </w:rPr>
        <w:t>紛争の</w:t>
      </w:r>
      <w:r w:rsidRPr="00DA0C42">
        <w:rPr>
          <w:rFonts w:ascii="MS明朝" w:eastAsia="MS明朝" w:hint="eastAsia"/>
        </w:rPr>
        <w:t>原因が、専ら一方当事者に起因し、他方当事者に過失が認められない場合は当該一方当事者の負担とする。</w:t>
      </w:r>
    </w:p>
    <w:p w14:paraId="32E6E254" w14:textId="77777777" w:rsidR="00A933CC" w:rsidRDefault="00A933CC" w:rsidP="00A933CC">
      <w:pPr>
        <w:pStyle w:val="ae"/>
        <w:numPr>
          <w:ilvl w:val="0"/>
          <w:numId w:val="111"/>
        </w:numPr>
        <w:ind w:left="420" w:hanging="420"/>
        <w:rPr>
          <w:rFonts w:ascii="MS明朝" w:eastAsia="MS明朝"/>
        </w:rPr>
      </w:pPr>
      <w:r w:rsidRPr="00DA0C42">
        <w:rPr>
          <w:rFonts w:ascii="MS明朝" w:eastAsia="MS明朝" w:hint="eastAsia"/>
        </w:rPr>
        <w:t>紛争が当事者双方の過失に基づくときは、その程度により甲乙協議の上その負担割合を定める。</w:t>
      </w:r>
    </w:p>
    <w:p w14:paraId="104C6F32" w14:textId="4C3546B8" w:rsidR="00A933CC" w:rsidRPr="00A933CC" w:rsidRDefault="00A933CC" w:rsidP="00A933CC">
      <w:pPr>
        <w:pStyle w:val="ae"/>
        <w:numPr>
          <w:ilvl w:val="0"/>
          <w:numId w:val="111"/>
        </w:numPr>
        <w:ind w:left="420" w:hanging="420"/>
        <w:rPr>
          <w:rFonts w:ascii="MS明朝" w:eastAsia="MS明朝"/>
        </w:rPr>
      </w:pPr>
      <w:r w:rsidRPr="00A933CC">
        <w:rPr>
          <w:rFonts w:ascii="MS明朝" w:eastAsia="MS明朝" w:hint="eastAsia"/>
        </w:rPr>
        <w:t>上記各号のいずれにも該当しない場合、甲乙協議の上その負担割合を定める。</w:t>
      </w:r>
    </w:p>
    <w:bookmarkEnd w:id="20"/>
    <w:bookmarkEnd w:id="21"/>
    <w:p w14:paraId="45FC27EF" w14:textId="77777777" w:rsidR="00A2316F" w:rsidRPr="005E1733" w:rsidRDefault="00A2316F" w:rsidP="00A2316F">
      <w:pPr>
        <w:rPr>
          <w:rFonts w:ascii="Times New Roman" w:hAnsi="Times New Roman" w:cs="Times New Roman"/>
        </w:rPr>
      </w:pPr>
    </w:p>
    <w:p w14:paraId="7594CF24" w14:textId="1364DB2E" w:rsidR="00A2316F" w:rsidRDefault="00A2316F" w:rsidP="00A2316F">
      <w:pPr>
        <w:pStyle w:val="1"/>
        <w:numPr>
          <w:ilvl w:val="0"/>
          <w:numId w:val="0"/>
        </w:numPr>
        <w:rPr>
          <w:b w:val="0"/>
          <w:color w:val="000000" w:themeColor="text1"/>
        </w:rPr>
      </w:pPr>
      <w:bookmarkStart w:id="22" w:name="_Toc44105434"/>
      <w:bookmarkStart w:id="23" w:name="_Toc62427406"/>
      <w:r w:rsidRPr="00A933CC">
        <w:rPr>
          <w:rFonts w:hint="eastAsia"/>
          <w:b w:val="0"/>
          <w:color w:val="000000" w:themeColor="text1"/>
        </w:rPr>
        <w:t>（秘密</w:t>
      </w:r>
      <w:r w:rsidR="00821125" w:rsidRPr="00A933CC">
        <w:rPr>
          <w:rFonts w:hint="eastAsia"/>
          <w:b w:val="0"/>
          <w:color w:val="000000" w:themeColor="text1"/>
        </w:rPr>
        <w:t>保持義務</w:t>
      </w:r>
      <w:r w:rsidRPr="00A933CC">
        <w:rPr>
          <w:rFonts w:hint="eastAsia"/>
          <w:b w:val="0"/>
          <w:color w:val="000000" w:themeColor="text1"/>
        </w:rPr>
        <w:t>）</w:t>
      </w:r>
      <w:bookmarkEnd w:id="22"/>
      <w:bookmarkEnd w:id="23"/>
    </w:p>
    <w:p w14:paraId="0F2556EE" w14:textId="4FD760BD"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第11条　</w:t>
      </w:r>
      <w:r w:rsidR="00C7783E" w:rsidRPr="00DA0C42">
        <w:rPr>
          <w:rFonts w:ascii="MS明朝" w:eastAsia="MS明朝" w:hint="eastAsia"/>
        </w:rPr>
        <w:t>甲および乙は、本研究の遂行のため（以下「本目的」という。）、文書、口頭、電磁的記録媒体その他開示</w:t>
      </w:r>
      <w:r w:rsidR="00C7783E">
        <w:rPr>
          <w:rFonts w:ascii="MS明朝" w:eastAsia="MS明朝" w:hint="eastAsia"/>
        </w:rPr>
        <w:t>等</w:t>
      </w:r>
      <w:r w:rsidR="00C7783E" w:rsidRPr="00DA0C42">
        <w:rPr>
          <w:rFonts w:ascii="MS明朝" w:eastAsia="MS明朝" w:hint="eastAsia"/>
        </w:rPr>
        <w:t>（以下「開示等」という。）の方法および媒体を問わず、また、甲または乙が相手方（以下「受領者」という。）に開示等した一切の情報およびデータ、素材、機器およびその他有体物、本研究のテーマ、本研究の内容および本研究によって得られた情報（別紙●●に列挙のものおよびバックグラ</w:t>
      </w:r>
      <w:r w:rsidR="00C7783E">
        <w:rPr>
          <w:rFonts w:ascii="MS明朝" w:eastAsia="MS明朝" w:hint="eastAsia"/>
        </w:rPr>
        <w:t>ウ</w:t>
      </w:r>
      <w:r w:rsidR="00C7783E" w:rsidRPr="00DA0C42">
        <w:rPr>
          <w:rFonts w:ascii="MS明朝" w:eastAsia="MS明朝" w:hint="eastAsia"/>
        </w:rPr>
        <w:t>ンド情報を含む。以下「秘密情報等」という。）を秘密として保持し、秘密情報等を開示等した者（以下「開示者」という。）の事前の書面による承諾を得ずに、第三者に開示等または漏えいしてはならない</w:t>
      </w:r>
      <w:r w:rsidRPr="00DA0C42">
        <w:rPr>
          <w:rFonts w:ascii="MS明朝" w:eastAsia="MS明朝" w:hint="eastAsia"/>
        </w:rPr>
        <w:t>。</w:t>
      </w:r>
    </w:p>
    <w:p w14:paraId="2684A5C1" w14:textId="11310272" w:rsidR="00A933CC" w:rsidRPr="00DA0C42" w:rsidRDefault="00A933CC" w:rsidP="00A933CC">
      <w:pPr>
        <w:pStyle w:val="ae"/>
        <w:ind w:left="240" w:hangingChars="100" w:hanging="240"/>
        <w:rPr>
          <w:rFonts w:ascii="MS明朝" w:eastAsia="MS明朝"/>
        </w:rPr>
      </w:pPr>
      <w:r w:rsidRPr="00DA0C42">
        <w:rPr>
          <w:rFonts w:ascii="MS明朝" w:eastAsia="MS明朝" w:hint="eastAsia"/>
        </w:rPr>
        <w:t>2　前項の定めにかかわらず、次の各号のいずれか一つに該当する情報については、秘密情報</w:t>
      </w:r>
      <w:r w:rsidR="00C7783E">
        <w:rPr>
          <w:rFonts w:ascii="MS明朝" w:eastAsia="MS明朝" w:hint="eastAsia"/>
        </w:rPr>
        <w:t>等</w:t>
      </w:r>
      <w:r w:rsidRPr="00DA0C42">
        <w:rPr>
          <w:rFonts w:ascii="MS明朝" w:eastAsia="MS明朝" w:hint="eastAsia"/>
        </w:rPr>
        <w:t>に該当しない。</w:t>
      </w:r>
    </w:p>
    <w:p w14:paraId="49D7A6EB"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開示者から開示等された時点で既に公知となっていたもの</w:t>
      </w:r>
    </w:p>
    <w:p w14:paraId="712B5BF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開示者から開示等された後で、受領者の帰責事由によらずに公知となったもの</w:t>
      </w:r>
    </w:p>
    <w:p w14:paraId="2774D1DA"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正当な権限を有する第三者から秘密保持義務を負わずに適法に開示等されたも</w:t>
      </w:r>
      <w:r w:rsidRPr="00DA0C42">
        <w:rPr>
          <w:rFonts w:ascii="MS明朝" w:eastAsia="MS明朝" w:hint="eastAsia"/>
        </w:rPr>
        <w:lastRenderedPageBreak/>
        <w:t>の</w:t>
      </w:r>
    </w:p>
    <w:p w14:paraId="47A3630C"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開示者から開示等された時点で、既に適法に保有していたもの</w:t>
      </w:r>
    </w:p>
    <w:p w14:paraId="621BAECE" w14:textId="77777777" w:rsidR="00A933CC" w:rsidRPr="00DA0C42" w:rsidRDefault="00A933CC" w:rsidP="00A933CC">
      <w:pPr>
        <w:pStyle w:val="ae"/>
        <w:numPr>
          <w:ilvl w:val="0"/>
          <w:numId w:val="112"/>
        </w:numPr>
        <w:rPr>
          <w:rFonts w:ascii="MS明朝" w:eastAsia="MS明朝"/>
        </w:rPr>
      </w:pPr>
      <w:r w:rsidRPr="00DA0C42">
        <w:rPr>
          <w:rFonts w:ascii="MS明朝" w:eastAsia="MS明朝" w:hint="eastAsia"/>
        </w:rPr>
        <w:t>開示者から開示等された情報を使用することなく独自に取得し</w:t>
      </w:r>
      <w:r>
        <w:rPr>
          <w:rFonts w:ascii="MS明朝" w:eastAsia="MS明朝" w:hint="eastAsia"/>
        </w:rPr>
        <w:t>または</w:t>
      </w:r>
      <w:r w:rsidRPr="00DA0C42">
        <w:rPr>
          <w:rFonts w:ascii="MS明朝" w:eastAsia="MS明朝" w:hint="eastAsia"/>
        </w:rPr>
        <w:t>創出したもの</w:t>
      </w:r>
    </w:p>
    <w:p w14:paraId="5B0E00CE"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3　受領者は、秘密情報等について、事前に開示者から書面による承諾を得ずに、本目的以外の目的で使用、複製および改変してはならず、本目的のために合理的に必要となる範囲でのみ、使用、複製および改変できるものとする。</w:t>
      </w:r>
    </w:p>
    <w:p w14:paraId="4341D539"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4　受領者は、秘密情報等について、開示者の事前の書面による同意なく、秘密情報等の組成または構造を特定するための分析を行ってはならない。</w:t>
      </w:r>
    </w:p>
    <w:p w14:paraId="4F9DC53F"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5　受領者は、秘密情報等を、本目的のために知る必要のある自己の役員および従業員（以下「役員等」という。）に限り開示等するものとし、この場合、本条に基づき受領者が負担する義務と同等の義務を、開示等を受けた当該役員等に退職後も含め課すものとする</w:t>
      </w:r>
      <w:r w:rsidRPr="17ECB1C3">
        <w:rPr>
          <w:rFonts w:ascii="MS明朝" w:eastAsia="MS明朝"/>
        </w:rPr>
        <w:t>。</w:t>
      </w:r>
    </w:p>
    <w:p w14:paraId="72A4DE0C"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 xml:space="preserve">6　</w:t>
      </w:r>
      <w:bookmarkStart w:id="24" w:name="_Hlk43981898"/>
      <w:r w:rsidRPr="00DA0C42">
        <w:rPr>
          <w:rFonts w:ascii="MS明朝" w:eastAsia="MS明朝" w:hint="eastAsia"/>
        </w:rPr>
        <w:t>本条第1項および同条第3項ないし第5項の</w:t>
      </w:r>
      <w:bookmarkEnd w:id="24"/>
      <w:r w:rsidRPr="00DA0C42">
        <w:rPr>
          <w:rFonts w:ascii="MS明朝" w:eastAsia="MS明朝" w:hint="eastAsia"/>
        </w:rPr>
        <w:t>定めにかかわらず、受領者は、次の各号に定める場合、可能な限り事前に開示者に通知した上で、当該秘密情報等を開示等することができる。</w:t>
      </w:r>
    </w:p>
    <w:p w14:paraId="39E75C3C"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法令の定めに基づき開示等すべき場合</w:t>
      </w:r>
    </w:p>
    <w:p w14:paraId="7BCA3698" w14:textId="77777777" w:rsidR="00A933CC" w:rsidRPr="00DA0C42" w:rsidRDefault="00A933CC" w:rsidP="00A933CC">
      <w:pPr>
        <w:pStyle w:val="ae"/>
        <w:numPr>
          <w:ilvl w:val="0"/>
          <w:numId w:val="113"/>
        </w:numPr>
        <w:rPr>
          <w:rFonts w:ascii="MS明朝" w:eastAsia="MS明朝"/>
        </w:rPr>
      </w:pPr>
      <w:r w:rsidRPr="00DA0C42">
        <w:rPr>
          <w:rFonts w:ascii="MS明朝" w:eastAsia="MS明朝" w:hint="eastAsia"/>
        </w:rPr>
        <w:t>裁判所の命令、監督官公庁またはその他法令・規則の定め</w:t>
      </w:r>
      <w:bookmarkStart w:id="25" w:name="_Hlk43980279"/>
      <w:r w:rsidRPr="00DA0C42">
        <w:rPr>
          <w:rFonts w:ascii="MS明朝" w:eastAsia="MS明朝" w:hint="eastAsia"/>
        </w:rPr>
        <w:t>に基づく</w:t>
      </w:r>
      <w:bookmarkStart w:id="26" w:name="_Hlk43981921"/>
      <w:r w:rsidRPr="00DA0C42">
        <w:rPr>
          <w:rFonts w:ascii="MS明朝" w:eastAsia="MS明朝" w:hint="eastAsia"/>
        </w:rPr>
        <w:t>開示等の</w:t>
      </w:r>
      <w:bookmarkEnd w:id="25"/>
      <w:bookmarkEnd w:id="26"/>
      <w:r w:rsidRPr="00DA0C42">
        <w:rPr>
          <w:rFonts w:ascii="MS明朝" w:eastAsia="MS明朝" w:hint="eastAsia"/>
        </w:rPr>
        <w:t>要求がある場合</w:t>
      </w:r>
    </w:p>
    <w:p w14:paraId="179D6C64" w14:textId="77777777" w:rsidR="00A933CC" w:rsidRDefault="00A933CC" w:rsidP="00A933CC">
      <w:pPr>
        <w:pStyle w:val="ae"/>
        <w:numPr>
          <w:ilvl w:val="0"/>
          <w:numId w:val="113"/>
        </w:numPr>
        <w:rPr>
          <w:rFonts w:ascii="MS明朝" w:eastAsia="MS明朝"/>
        </w:rPr>
      </w:pPr>
      <w:r w:rsidRPr="00DA0C42">
        <w:rPr>
          <w:rFonts w:ascii="MS明朝" w:eastAsia="MS明朝" w:hint="eastAsia"/>
        </w:rPr>
        <w:t>受領者が、弁護士、公認会計士、税理士、司法書士等、秘密保持義務を法律上負担する者に相談する必要がある場合</w:t>
      </w:r>
    </w:p>
    <w:p w14:paraId="0D5405E2" w14:textId="14A6FFEA" w:rsidR="00A933CC" w:rsidRPr="00DA0C42" w:rsidRDefault="00A933CC" w:rsidP="00A933CC">
      <w:pPr>
        <w:pStyle w:val="ae"/>
        <w:numPr>
          <w:ilvl w:val="0"/>
          <w:numId w:val="113"/>
        </w:numPr>
        <w:rPr>
          <w:rFonts w:ascii="MS明朝" w:eastAsia="MS明朝"/>
        </w:rPr>
      </w:pPr>
      <w:r w:rsidRPr="00B56ED6">
        <w:rPr>
          <w:rFonts w:ascii="MS明朝" w:eastAsia="MS明朝"/>
        </w:rPr>
        <w:t>甲が、甲の株式</w:t>
      </w:r>
      <w:r w:rsidR="00C7783E">
        <w:rPr>
          <w:rFonts w:ascii="MS明朝" w:eastAsia="MS明朝" w:hint="eastAsia"/>
        </w:rPr>
        <w:t>または</w:t>
      </w:r>
      <w:r w:rsidRPr="00B56ED6">
        <w:rPr>
          <w:rFonts w:ascii="MS明朝" w:eastAsia="MS明朝"/>
        </w:rPr>
        <w:t>新株予約権の取得を検討する第三者に対し、当該検討にあたって秘密情報を開示することが必要な場合（ただし、当該第三者に守秘義務を課すものとする</w:t>
      </w:r>
      <w:r>
        <w:rPr>
          <w:rFonts w:ascii="MS明朝" w:eastAsia="MS明朝" w:hint="eastAsia"/>
        </w:rPr>
        <w:t>。</w:t>
      </w:r>
      <w:r w:rsidRPr="00B56ED6">
        <w:rPr>
          <w:rFonts w:ascii="MS明朝" w:eastAsia="MS明朝"/>
        </w:rPr>
        <w:t>）</w:t>
      </w:r>
    </w:p>
    <w:p w14:paraId="6B726280"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7　本研究が完了し、もしくは本契約が終了した場合または開示者の指示があった場合、受領者は、開示者の指示に従って、秘密情報等（その複製物および改変物を含む。）が記録された媒体、ならびに、素材、機器およびその他の有体物を破棄もしくは開示者に返還し、また、受領者が管理する一切の電磁的記録媒体から削除するものとする。なお、開示者は受領者に対し、秘密情報等の破棄または削除について、証明する文書の提出を求めることができる。</w:t>
      </w:r>
    </w:p>
    <w:p w14:paraId="1E39B992"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lastRenderedPageBreak/>
        <w:t>8　受領者は、本契約に別段の定めがある場合を除き、秘密情報等により、開示者の知的財産権を譲渡、移転、利用許諾するものでないことを確認する。</w:t>
      </w:r>
    </w:p>
    <w:p w14:paraId="2790CD43"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9　本条は、本条の主題に関する両当事者間の合意の完全なる唯一の表明であり、本条の主題に関する両当事者間の書面または口頭による提案その他の連絡事項の全てに取って代わる。</w:t>
      </w:r>
    </w:p>
    <w:p w14:paraId="49139419" w14:textId="791F5828"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10　本条の規定は、本契約が終了した日からさらに5年間有効に存続するものとする。</w:t>
      </w:r>
    </w:p>
    <w:p w14:paraId="70412948" w14:textId="77777777" w:rsidR="00A2316F" w:rsidRPr="005E1733" w:rsidRDefault="00A2316F" w:rsidP="00737F7A">
      <w:pPr>
        <w:pStyle w:val="a0"/>
        <w:ind w:leftChars="0" w:left="240" w:firstLine="0"/>
        <w:rPr>
          <w:rFonts w:ascii="ＭＳ Ｐゴシック" w:eastAsia="ＭＳ Ｐゴシック" w:hAnsi="ＭＳ Ｐゴシック"/>
          <w:b/>
          <w:bCs/>
          <w:color w:val="000000" w:themeColor="text1"/>
        </w:rPr>
      </w:pPr>
    </w:p>
    <w:p w14:paraId="0ED9B44F" w14:textId="7DEA5EA7" w:rsidR="00A2316F" w:rsidRDefault="00A2316F" w:rsidP="00A2316F">
      <w:pPr>
        <w:pStyle w:val="1"/>
        <w:numPr>
          <w:ilvl w:val="0"/>
          <w:numId w:val="0"/>
        </w:numPr>
        <w:rPr>
          <w:b w:val="0"/>
          <w:color w:val="000000" w:themeColor="text1"/>
        </w:rPr>
      </w:pPr>
      <w:bookmarkStart w:id="27" w:name="_Toc44105438"/>
      <w:bookmarkStart w:id="28" w:name="_Toc62427407"/>
      <w:r w:rsidRPr="00A933CC">
        <w:rPr>
          <w:rFonts w:hint="eastAsia"/>
          <w:b w:val="0"/>
          <w:color w:val="000000" w:themeColor="text1"/>
        </w:rPr>
        <w:t>（権利義務譲渡の禁止）</w:t>
      </w:r>
      <w:bookmarkEnd w:id="27"/>
      <w:bookmarkEnd w:id="28"/>
    </w:p>
    <w:p w14:paraId="20EF725A" w14:textId="1D029980"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Pr>
          <w:rFonts w:ascii="MS明朝" w:eastAsia="MS明朝"/>
        </w:rPr>
        <w:t>2</w:t>
      </w:r>
      <w:r w:rsidRPr="00DA0C42">
        <w:rPr>
          <w:rFonts w:ascii="MS明朝" w:eastAsia="MS明朝" w:hint="eastAsia"/>
        </w:rPr>
        <w:t>条　甲および乙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450454C3" w14:textId="77777777" w:rsidR="00A2316F" w:rsidRPr="005E1733" w:rsidRDefault="00A2316F" w:rsidP="00A2316F">
      <w:pPr>
        <w:widowControl/>
        <w:jc w:val="left"/>
        <w:rPr>
          <w:rFonts w:ascii="ＭＳ Ｐゴシック" w:eastAsia="ＭＳ Ｐゴシック" w:hAnsi="ＭＳ Ｐゴシック"/>
          <w:b/>
          <w:bCs/>
          <w:color w:val="000000" w:themeColor="text1"/>
        </w:rPr>
      </w:pPr>
    </w:p>
    <w:p w14:paraId="52349FAB" w14:textId="4B55B60C" w:rsidR="00A2316F" w:rsidRDefault="00A2316F" w:rsidP="00A2316F">
      <w:pPr>
        <w:pStyle w:val="1"/>
        <w:numPr>
          <w:ilvl w:val="0"/>
          <w:numId w:val="0"/>
        </w:numPr>
        <w:rPr>
          <w:b w:val="0"/>
          <w:color w:val="000000" w:themeColor="text1"/>
        </w:rPr>
      </w:pPr>
      <w:bookmarkStart w:id="29" w:name="_Toc44105439"/>
      <w:bookmarkStart w:id="30" w:name="_Toc62427408"/>
      <w:r w:rsidRPr="00A933CC">
        <w:rPr>
          <w:rFonts w:hint="eastAsia"/>
          <w:b w:val="0"/>
          <w:color w:val="000000" w:themeColor="text1"/>
        </w:rPr>
        <w:t>（解除）</w:t>
      </w:r>
      <w:bookmarkEnd w:id="29"/>
      <w:bookmarkEnd w:id="30"/>
    </w:p>
    <w:p w14:paraId="512DD7C7"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3</w:t>
      </w:r>
      <w:r w:rsidRPr="00DA0C42">
        <w:rPr>
          <w:rFonts w:ascii="MS明朝" w:eastAsia="MS明朝" w:hint="eastAsia"/>
        </w:rPr>
        <w:t>条　甲または乙は、相手方に次の各号のいずれかに該当する事由が生じた場合には、何らの催告なしに直ちに本契約の全部または一部を解除することができる。</w:t>
      </w:r>
    </w:p>
    <w:p w14:paraId="66BBD9DD" w14:textId="77777777" w:rsidR="00A933CC" w:rsidRDefault="00A933CC" w:rsidP="00A933CC">
      <w:pPr>
        <w:pStyle w:val="ae"/>
        <w:numPr>
          <w:ilvl w:val="0"/>
          <w:numId w:val="33"/>
        </w:numPr>
        <w:rPr>
          <w:rFonts w:ascii="MS明朝" w:eastAsia="MS明朝"/>
        </w:rPr>
      </w:pPr>
      <w:r w:rsidRPr="00DA0C42">
        <w:rPr>
          <w:rFonts w:ascii="MS明朝" w:eastAsia="MS明朝" w:hint="eastAsia"/>
        </w:rPr>
        <w:t>本契約の条項について重大な違反を犯した場合</w:t>
      </w:r>
    </w:p>
    <w:p w14:paraId="4FA1D4B1" w14:textId="77777777" w:rsidR="00A933CC" w:rsidRDefault="00A933CC" w:rsidP="00A933CC">
      <w:pPr>
        <w:pStyle w:val="ae"/>
        <w:numPr>
          <w:ilvl w:val="0"/>
          <w:numId w:val="33"/>
        </w:numPr>
        <w:rPr>
          <w:rFonts w:ascii="MS明朝" w:eastAsia="MS明朝"/>
        </w:rPr>
      </w:pPr>
      <w:r w:rsidRPr="009A3D0B">
        <w:rPr>
          <w:rFonts w:ascii="MS明朝" w:eastAsia="MS明朝" w:hint="eastAsia"/>
        </w:rPr>
        <w:t>支払いの停止があった場合または競売、破産手続開始、民事再生手続開始、会社更生手続開始、特別清算開始の申立てがあった場合</w:t>
      </w:r>
    </w:p>
    <w:p w14:paraId="0E69693D" w14:textId="77777777" w:rsidR="00A933CC" w:rsidRDefault="00A933CC" w:rsidP="00A933CC">
      <w:pPr>
        <w:pStyle w:val="ae"/>
        <w:numPr>
          <w:ilvl w:val="0"/>
          <w:numId w:val="33"/>
        </w:numPr>
        <w:rPr>
          <w:rFonts w:ascii="MS明朝" w:eastAsia="MS明朝"/>
        </w:rPr>
      </w:pPr>
      <w:r w:rsidRPr="009A3D0B">
        <w:rPr>
          <w:rFonts w:ascii="MS明朝" w:eastAsia="MS明朝" w:hint="eastAsia"/>
        </w:rPr>
        <w:t>手形交換所の取引停止処分を受けた場合</w:t>
      </w:r>
    </w:p>
    <w:p w14:paraId="2B12E1B5" w14:textId="77777777" w:rsidR="00A933CC" w:rsidRPr="009A3D0B" w:rsidRDefault="00A933CC" w:rsidP="00A933CC">
      <w:pPr>
        <w:pStyle w:val="ae"/>
        <w:numPr>
          <w:ilvl w:val="0"/>
          <w:numId w:val="33"/>
        </w:numPr>
        <w:rPr>
          <w:rFonts w:ascii="MS明朝" w:eastAsia="MS明朝"/>
        </w:rPr>
      </w:pPr>
      <w:r w:rsidRPr="009A3D0B">
        <w:rPr>
          <w:rFonts w:ascii="MS明朝" w:eastAsia="MS明朝" w:hint="eastAsia"/>
        </w:rPr>
        <w:t>その他前各号に準ずるような本契約を継続し難い重大な事由が発生した場合</w:t>
      </w:r>
    </w:p>
    <w:p w14:paraId="188C15D2" w14:textId="786049DC"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甲または乙は、相手方が本契約のいずれかの条項に違反し、相当期間を定めてなした催告後も、相手方の債務不履行が是正されない場合は、本契約の全部または一部を解除することができる。</w:t>
      </w:r>
    </w:p>
    <w:p w14:paraId="78367988" w14:textId="77777777" w:rsidR="005E1733" w:rsidRDefault="005E1733" w:rsidP="005E1733">
      <w:pPr>
        <w:jc w:val="left"/>
        <w:rPr>
          <w:rFonts w:ascii="ＭＳ Ｐゴシック" w:eastAsia="ＭＳ Ｐゴシック" w:hAnsi="ＭＳ Ｐゴシック"/>
          <w:bCs/>
          <w:color w:val="000000" w:themeColor="text1"/>
        </w:rPr>
      </w:pPr>
    </w:p>
    <w:p w14:paraId="5CE14154" w14:textId="77777777" w:rsidR="005E1733" w:rsidRPr="00DA0C42" w:rsidRDefault="005E1733" w:rsidP="005E1733">
      <w:pPr>
        <w:rPr>
          <w:rFonts w:ascii="ＭＳ Ｐゴシック" w:eastAsia="ＭＳ Ｐゴシック" w:hAnsi="ＭＳ Ｐゴシック"/>
          <w:bCs/>
          <w:color w:val="000000" w:themeColor="text1"/>
        </w:rPr>
      </w:pPr>
      <w:r w:rsidRPr="00DA0C42">
        <w:rPr>
          <w:rFonts w:ascii="ＭＳ Ｐゴシック" w:eastAsia="ＭＳ Ｐゴシック" w:hAnsi="ＭＳ Ｐゴシック" w:hint="eastAsia"/>
          <w:bCs/>
          <w:color w:val="000000" w:themeColor="text1"/>
        </w:rPr>
        <w:t>【解除事由として定められる</w:t>
      </w:r>
      <w:r w:rsidRPr="00DA0C42">
        <w:rPr>
          <w:rFonts w:ascii="ＭＳ Ｐゴシック" w:eastAsia="ＭＳ Ｐゴシック" w:hAnsi="ＭＳ Ｐゴシック"/>
          <w:bCs/>
          <w:color w:val="000000" w:themeColor="text1"/>
        </w:rPr>
        <w:t>COCの例】</w:t>
      </w:r>
    </w:p>
    <w:p w14:paraId="48941526" w14:textId="77777777" w:rsidR="005E1733" w:rsidRPr="0020655F" w:rsidRDefault="005E1733" w:rsidP="005E1733">
      <w:pPr>
        <w:pBdr>
          <w:top w:val="single" w:sz="4" w:space="1" w:color="auto"/>
          <w:left w:val="single" w:sz="4" w:space="4" w:color="auto"/>
          <w:bottom w:val="single" w:sz="4" w:space="1" w:color="auto"/>
          <w:right w:val="single" w:sz="4" w:space="4" w:color="auto"/>
        </w:pBdr>
        <w:rPr>
          <w:rFonts w:ascii="ＭＳ 明朝" w:eastAsia="ＭＳ 明朝" w:hAnsi="ＭＳ 明朝" w:cs="Times New Roman (本文のフォント - コンプレ"/>
          <w:color w:val="000000" w:themeColor="text1"/>
        </w:rPr>
      </w:pPr>
      <w:r w:rsidRPr="0020655F">
        <w:rPr>
          <w:rFonts w:ascii="ＭＳ 明朝" w:eastAsia="ＭＳ 明朝" w:hAnsi="ＭＳ 明朝" w:cs="Times New Roman (本文のフォント - コンプレ" w:hint="eastAsia"/>
          <w:color w:val="000000" w:themeColor="text1"/>
        </w:rPr>
        <w:t>他の法人と合併、企業提携あるいは持ち株の大幅な変動により、経営権が実質的に第三者に移動したと認められた場合</w:t>
      </w:r>
    </w:p>
    <w:p w14:paraId="51DCC9B0" w14:textId="6ABCAE6D" w:rsidR="00A2316F" w:rsidRDefault="00A2316F" w:rsidP="00A2316F">
      <w:pPr>
        <w:widowControl/>
        <w:jc w:val="left"/>
        <w:rPr>
          <w:rFonts w:ascii="ＭＳ Ｐゴシック" w:eastAsia="ＭＳ Ｐゴシック" w:hAnsi="ＭＳ Ｐゴシック"/>
          <w:b/>
          <w:bCs/>
          <w:color w:val="000000" w:themeColor="text1"/>
        </w:rPr>
      </w:pPr>
    </w:p>
    <w:p w14:paraId="388851A0" w14:textId="77777777" w:rsidR="003955F9" w:rsidRPr="006813FC" w:rsidRDefault="003955F9" w:rsidP="003955F9">
      <w:pPr>
        <w:rPr>
          <w:rFonts w:ascii="ＭＳ Ｐゴシック" w:eastAsia="ＭＳ Ｐゴシック" w:hAnsi="ＭＳ Ｐゴシック"/>
          <w:color w:val="000000" w:themeColor="text1"/>
        </w:rPr>
      </w:pPr>
      <w:r w:rsidRPr="006813FC">
        <w:rPr>
          <w:rFonts w:ascii="ＭＳ Ｐゴシック" w:eastAsia="ＭＳ Ｐゴシック" w:hAnsi="ＭＳ Ｐゴシック" w:hint="eastAsia"/>
          <w:color w:val="000000" w:themeColor="text1"/>
        </w:rPr>
        <w:lastRenderedPageBreak/>
        <w:t>【外為法違反を解除事由とした場合</w:t>
      </w:r>
      <w:r w:rsidRPr="006813FC">
        <w:rPr>
          <w:rFonts w:ascii="ＭＳ Ｐゴシック" w:eastAsia="ＭＳ Ｐゴシック" w:hAnsi="ＭＳ Ｐゴシック"/>
          <w:color w:val="000000" w:themeColor="text1"/>
        </w:rPr>
        <w:t>の例】</w:t>
      </w:r>
    </w:p>
    <w:p w14:paraId="60B0320D" w14:textId="77777777" w:rsidR="003955F9" w:rsidRPr="00490654" w:rsidRDefault="003955F9" w:rsidP="003955F9">
      <w:pPr>
        <w:pBdr>
          <w:top w:val="single" w:sz="4" w:space="1" w:color="auto"/>
          <w:left w:val="single" w:sz="4" w:space="4" w:color="auto"/>
          <w:bottom w:val="single" w:sz="4" w:space="1" w:color="auto"/>
          <w:right w:val="single" w:sz="4" w:space="4" w:color="auto"/>
        </w:pBdr>
        <w:ind w:leftChars="78" w:left="187"/>
        <w:rPr>
          <w:rFonts w:ascii="ＭＳ 明朝" w:eastAsia="ＭＳ 明朝" w:hAnsi="ＭＳ 明朝" w:cs="Times New Roman (本文のフォント - コンプレ"/>
          <w:color w:val="000000" w:themeColor="text1"/>
        </w:rPr>
      </w:pPr>
      <w:r w:rsidRPr="00490654">
        <w:rPr>
          <w:rFonts w:ascii="ＭＳ 明朝" w:eastAsia="ＭＳ 明朝" w:hAnsi="ＭＳ 明朝" w:cs="Times New Roman (本文のフォント - コンプレ" w:hint="eastAsia"/>
          <w:color w:val="000000" w:themeColor="text1"/>
        </w:rPr>
        <w:t>本発明の移転について外国為替</w:t>
      </w:r>
      <w:r w:rsidRPr="00490654">
        <w:rPr>
          <w:rFonts w:ascii="ＭＳ 明朝" w:eastAsia="ＭＳ 明朝" w:hAnsi="ＭＳ 明朝" w:hint="eastAsia"/>
          <w:color w:val="000000" w:themeColor="text1"/>
        </w:rPr>
        <w:t>及び</w:t>
      </w:r>
      <w:r w:rsidRPr="00490654">
        <w:rPr>
          <w:rFonts w:ascii="ＭＳ 明朝" w:eastAsia="ＭＳ 明朝" w:hAnsi="ＭＳ 明朝" w:cs="Times New Roman (本文のフォント - コンプレ" w:hint="eastAsia"/>
          <w:color w:val="000000" w:themeColor="text1"/>
        </w:rPr>
        <w:t>外国貿易法における規制に違反した場合</w:t>
      </w:r>
    </w:p>
    <w:p w14:paraId="637C7458" w14:textId="77777777" w:rsidR="003955F9" w:rsidRPr="003955F9" w:rsidRDefault="003955F9" w:rsidP="00A2316F">
      <w:pPr>
        <w:widowControl/>
        <w:jc w:val="left"/>
        <w:rPr>
          <w:rFonts w:ascii="ＭＳ Ｐゴシック" w:eastAsia="ＭＳ Ｐゴシック" w:hAnsi="ＭＳ Ｐゴシック"/>
          <w:b/>
          <w:bCs/>
          <w:color w:val="000000" w:themeColor="text1"/>
        </w:rPr>
      </w:pPr>
    </w:p>
    <w:p w14:paraId="1E323843" w14:textId="2B53CFFF" w:rsidR="00A2316F" w:rsidRDefault="00A2316F" w:rsidP="00A2316F">
      <w:pPr>
        <w:pStyle w:val="1"/>
        <w:numPr>
          <w:ilvl w:val="0"/>
          <w:numId w:val="0"/>
        </w:numPr>
        <w:rPr>
          <w:b w:val="0"/>
          <w:color w:val="000000" w:themeColor="text1"/>
        </w:rPr>
      </w:pPr>
      <w:bookmarkStart w:id="31" w:name="_Toc44105440"/>
      <w:bookmarkStart w:id="32" w:name="_Toc62427409"/>
      <w:r w:rsidRPr="00A933CC">
        <w:rPr>
          <w:rFonts w:hint="eastAsia"/>
          <w:b w:val="0"/>
          <w:color w:val="000000" w:themeColor="text1"/>
        </w:rPr>
        <w:t>（期間）</w:t>
      </w:r>
      <w:bookmarkEnd w:id="31"/>
      <w:bookmarkEnd w:id="32"/>
    </w:p>
    <w:p w14:paraId="1E28F4E4" w14:textId="77777777" w:rsidR="00A933CC" w:rsidRPr="00DA0C42" w:rsidRDefault="00A933CC" w:rsidP="00A933CC">
      <w:pPr>
        <w:pStyle w:val="ae"/>
        <w:ind w:left="240" w:hangingChars="100" w:hanging="240"/>
        <w:rPr>
          <w:rFonts w:ascii="MS明朝" w:eastAsia="MS明朝"/>
        </w:rPr>
      </w:pPr>
      <w:r w:rsidRPr="00DA0C42">
        <w:rPr>
          <w:rFonts w:ascii="MS明朝" w:eastAsia="MS明朝" w:hint="eastAsia"/>
        </w:rPr>
        <w:t>第1</w:t>
      </w:r>
      <w:r>
        <w:rPr>
          <w:rFonts w:ascii="MS明朝" w:eastAsia="MS明朝"/>
        </w:rPr>
        <w:t>4</w:t>
      </w:r>
      <w:r w:rsidRPr="00DA0C42">
        <w:rPr>
          <w:rFonts w:ascii="MS明朝" w:eastAsia="MS明朝" w:hint="eastAsia"/>
        </w:rPr>
        <w:t>条　本契約の有効期限は本契約締結日から1年間とする。本契約は、当初期間や更新期間の満了する60日前までにいずれかの当事者が更新しない旨を書面で通知しない限り、さらに1年間、同条件で自動的に更新される。</w:t>
      </w:r>
    </w:p>
    <w:p w14:paraId="43152B3F" w14:textId="2447A2FA"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2　乙は、本研究が技術的に見て成功する可能性が低いと合理的に判断されるまたは事業環境が変化し本研究の事業化が困難であると合理的に判断される等の合理的理由がない限り、前項に定める更新を拒絶することができない。</w:t>
      </w:r>
    </w:p>
    <w:p w14:paraId="2149ABD9" w14:textId="77777777" w:rsidR="00A2316F" w:rsidRPr="0020655F" w:rsidRDefault="00A2316F" w:rsidP="00A2316F">
      <w:pPr>
        <w:ind w:left="241" w:hangingChars="100" w:hanging="241"/>
        <w:rPr>
          <w:rFonts w:ascii="ＭＳ Ｐゴシック" w:eastAsia="ＭＳ Ｐゴシック" w:hAnsi="ＭＳ Ｐゴシック"/>
          <w:b/>
          <w:bCs/>
          <w:color w:val="000000" w:themeColor="text1"/>
        </w:rPr>
      </w:pPr>
    </w:p>
    <w:p w14:paraId="22526F10" w14:textId="4B9CD303" w:rsidR="00A2316F" w:rsidRDefault="00A2316F" w:rsidP="00A2316F">
      <w:pPr>
        <w:pStyle w:val="1"/>
        <w:numPr>
          <w:ilvl w:val="0"/>
          <w:numId w:val="0"/>
        </w:numPr>
        <w:rPr>
          <w:b w:val="0"/>
          <w:color w:val="000000" w:themeColor="text1"/>
        </w:rPr>
      </w:pPr>
      <w:bookmarkStart w:id="33" w:name="_Toc44105441"/>
      <w:bookmarkStart w:id="34" w:name="_Toc62427410"/>
      <w:r w:rsidRPr="00A933CC">
        <w:rPr>
          <w:rFonts w:hint="eastAsia"/>
          <w:b w:val="0"/>
          <w:color w:val="000000" w:themeColor="text1"/>
        </w:rPr>
        <w:t>（存続条項）</w:t>
      </w:r>
      <w:bookmarkEnd w:id="33"/>
      <w:bookmarkEnd w:id="34"/>
    </w:p>
    <w:p w14:paraId="305674E5" w14:textId="5AA69798" w:rsidR="00A933CC" w:rsidRDefault="00A933CC" w:rsidP="00A933CC">
      <w:pPr>
        <w:ind w:left="240" w:hangingChars="100" w:hanging="240"/>
        <w:rPr>
          <w:rFonts w:ascii="ＭＳ Ｐゴシック" w:eastAsia="ＭＳ Ｐゴシック" w:hAnsi="ＭＳ Ｐゴシック" w:cs="Times New Roman (本文のフォント - コンプレ"/>
          <w:bCs/>
          <w:color w:val="000000" w:themeColor="text1"/>
        </w:rPr>
      </w:pPr>
      <w:r w:rsidRPr="00DA0C42">
        <w:rPr>
          <w:rFonts w:ascii="MS明朝" w:eastAsia="MS明朝" w:hint="eastAsia"/>
        </w:rPr>
        <w:t>第1</w:t>
      </w:r>
      <w:r>
        <w:rPr>
          <w:rFonts w:ascii="MS明朝" w:eastAsia="MS明朝"/>
        </w:rPr>
        <w:t>5</w:t>
      </w:r>
      <w:r w:rsidRPr="00DA0C42">
        <w:rPr>
          <w:rFonts w:ascii="MS明朝" w:eastAsia="MS明朝" w:hint="eastAsia"/>
        </w:rPr>
        <w:t xml:space="preserve">条　</w:t>
      </w:r>
      <w:bookmarkStart w:id="35" w:name="_Hlk43934619"/>
      <w:r w:rsidR="003955F9" w:rsidRPr="00DA0C42">
        <w:rPr>
          <w:rFonts w:ascii="MS明朝" w:eastAsia="MS明朝" w:hint="eastAsia"/>
        </w:rPr>
        <w:t>本契約が期間満了または解除により終了した場合であっても第7条（知的財産権等の帰属および成果物の利用）</w:t>
      </w:r>
      <w:r w:rsidR="003955F9">
        <w:rPr>
          <w:rFonts w:ascii="MS明朝" w:eastAsia="MS明朝" w:hint="eastAsia"/>
        </w:rPr>
        <w:t>1項ないし3項</w:t>
      </w:r>
      <w:r w:rsidR="003955F9" w:rsidRPr="00130B4B">
        <w:rPr>
          <w:rFonts w:ascii="MS明朝" w:eastAsia="MS明朝"/>
        </w:rPr>
        <w:t>および</w:t>
      </w:r>
      <w:r w:rsidR="003955F9" w:rsidRPr="00B16AA9">
        <w:rPr>
          <w:rFonts w:ascii="MS明朝" w:eastAsia="MS明朝"/>
        </w:rPr>
        <w:t>6項ないし8項および11項、第8条（名称使用）、第9条（公表）、第10条（第三者との間の紛争）、本条、第16条</w:t>
      </w:r>
      <w:r w:rsidR="003955F9" w:rsidRPr="00011015">
        <w:rPr>
          <w:rFonts w:ascii="MS明朝" w:eastAsia="MS明朝" w:hint="eastAsia"/>
        </w:rPr>
        <w:t>、</w:t>
      </w:r>
      <w:r w:rsidR="003955F9" w:rsidRPr="00DA0C42">
        <w:rPr>
          <w:rFonts w:ascii="MS明朝" w:eastAsia="MS明朝" w:hint="eastAsia"/>
        </w:rPr>
        <w:t>第</w:t>
      </w:r>
      <w:r w:rsidR="003955F9">
        <w:rPr>
          <w:rFonts w:ascii="MS明朝" w:eastAsia="MS明朝" w:hint="eastAsia"/>
        </w:rPr>
        <w:t>1</w:t>
      </w:r>
      <w:r w:rsidR="003955F9">
        <w:rPr>
          <w:rFonts w:ascii="MS明朝" w:eastAsia="MS明朝"/>
        </w:rPr>
        <w:t>8</w:t>
      </w:r>
      <w:r w:rsidR="003955F9" w:rsidRPr="00DA0C42">
        <w:rPr>
          <w:rFonts w:ascii="MS明朝" w:eastAsia="MS明朝" w:hint="eastAsia"/>
        </w:rPr>
        <w:t>条（準拠法および紛争解決手続き）</w:t>
      </w:r>
      <w:r w:rsidR="003955F9" w:rsidRPr="00130B4B">
        <w:rPr>
          <w:rFonts w:ascii="MS明朝" w:eastAsia="MS明朝"/>
        </w:rPr>
        <w:t>ならびに</w:t>
      </w:r>
      <w:r w:rsidR="003955F9" w:rsidRPr="00DA0C42">
        <w:rPr>
          <w:rFonts w:ascii="MS明朝" w:eastAsia="MS明朝" w:hint="eastAsia"/>
        </w:rPr>
        <w:t>第</w:t>
      </w:r>
      <w:r w:rsidR="003955F9">
        <w:rPr>
          <w:rFonts w:ascii="MS明朝" w:eastAsia="MS明朝" w:hint="eastAsia"/>
        </w:rPr>
        <w:t>1</w:t>
      </w:r>
      <w:r w:rsidR="003955F9">
        <w:rPr>
          <w:rFonts w:ascii="MS明朝" w:eastAsia="MS明朝"/>
        </w:rPr>
        <w:t>9</w:t>
      </w:r>
      <w:r w:rsidR="003955F9" w:rsidRPr="00DA0C42">
        <w:rPr>
          <w:rFonts w:ascii="MS明朝" w:eastAsia="MS明朝" w:hint="eastAsia"/>
        </w:rPr>
        <w:t>条（協議解決）の定めは有効に存続する</w:t>
      </w:r>
      <w:bookmarkStart w:id="36" w:name="_Hlk43934632"/>
      <w:bookmarkEnd w:id="35"/>
      <w:r w:rsidRPr="00DA0C42">
        <w:rPr>
          <w:rFonts w:ascii="MS明朝" w:eastAsia="MS明朝" w:hint="eastAsia"/>
        </w:rPr>
        <w:t>。</w:t>
      </w:r>
      <w:bookmarkEnd w:id="36"/>
    </w:p>
    <w:p w14:paraId="4F128C3E" w14:textId="77777777" w:rsidR="00A2316F" w:rsidRPr="00DA0C42" w:rsidRDefault="00A2316F" w:rsidP="00A2316F">
      <w:pPr>
        <w:pStyle w:val="a0"/>
        <w:tabs>
          <w:tab w:val="left" w:pos="3472"/>
        </w:tabs>
        <w:ind w:leftChars="0" w:left="420" w:firstLine="0"/>
        <w:rPr>
          <w:rFonts w:ascii="ＭＳ Ｐゴシック" w:eastAsia="ＭＳ Ｐゴシック" w:hAnsi="ＭＳ Ｐゴシック"/>
          <w:bCs/>
          <w:color w:val="000000" w:themeColor="text1"/>
        </w:rPr>
      </w:pPr>
    </w:p>
    <w:p w14:paraId="159AF86C" w14:textId="41611FBC" w:rsidR="00A2316F" w:rsidRDefault="00A2316F" w:rsidP="00A2316F">
      <w:pPr>
        <w:pStyle w:val="1"/>
        <w:numPr>
          <w:ilvl w:val="0"/>
          <w:numId w:val="0"/>
        </w:numPr>
        <w:rPr>
          <w:b w:val="0"/>
          <w:color w:val="000000" w:themeColor="text1"/>
        </w:rPr>
      </w:pPr>
      <w:bookmarkStart w:id="37" w:name="_Toc44105442"/>
      <w:bookmarkStart w:id="38" w:name="_Toc62427411"/>
      <w:r w:rsidRPr="00A933CC">
        <w:rPr>
          <w:rFonts w:hint="eastAsia"/>
          <w:b w:val="0"/>
          <w:color w:val="000000" w:themeColor="text1"/>
        </w:rPr>
        <w:t>（損害賠償）</w:t>
      </w:r>
      <w:bookmarkEnd w:id="37"/>
      <w:bookmarkEnd w:id="38"/>
    </w:p>
    <w:p w14:paraId="23F8B8FC" w14:textId="17DD6534"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第1</w:t>
      </w:r>
      <w:r>
        <w:rPr>
          <w:rFonts w:ascii="MS明朝" w:eastAsia="MS明朝"/>
        </w:rPr>
        <w:t>6</w:t>
      </w:r>
      <w:r w:rsidRPr="00DA0C42">
        <w:rPr>
          <w:rFonts w:ascii="MS明朝" w:eastAsia="MS明朝" w:hint="eastAsia"/>
        </w:rPr>
        <w:t>条　甲および乙は、本契約の履行に関し、相手方が契約上の義務に違反しまたは違反するおそれがある場合、相手方に対し、当該違反行為の停止または予防および原状回復の請求とともに損害賠償を請求することができる。</w:t>
      </w:r>
    </w:p>
    <w:p w14:paraId="2907A67C"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258AB000" w14:textId="3800C503" w:rsidR="00A2316F" w:rsidRDefault="00A2316F" w:rsidP="00A2316F">
      <w:pPr>
        <w:pStyle w:val="1"/>
        <w:numPr>
          <w:ilvl w:val="0"/>
          <w:numId w:val="0"/>
        </w:numPr>
        <w:rPr>
          <w:b w:val="0"/>
          <w:color w:val="000000" w:themeColor="text1"/>
        </w:rPr>
      </w:pPr>
      <w:bookmarkStart w:id="39" w:name="_Toc44105443"/>
      <w:bookmarkStart w:id="40" w:name="_Toc62427412"/>
      <w:r w:rsidRPr="00A933CC">
        <w:rPr>
          <w:rFonts w:hint="eastAsia"/>
          <w:b w:val="0"/>
          <w:color w:val="000000" w:themeColor="text1"/>
        </w:rPr>
        <w:t>（通知）</w:t>
      </w:r>
      <w:bookmarkEnd w:id="39"/>
      <w:bookmarkEnd w:id="40"/>
    </w:p>
    <w:p w14:paraId="4D6AC6A2" w14:textId="5E8CB039" w:rsidR="00A933CC" w:rsidRDefault="00A933CC" w:rsidP="00A933CC">
      <w:pPr>
        <w:ind w:left="240" w:hangingChars="100" w:hanging="240"/>
        <w:rPr>
          <w:rFonts w:ascii="ＭＳ Ｐゴシック" w:eastAsia="ＭＳ Ｐゴシック" w:hAnsi="ＭＳ Ｐゴシック"/>
          <w:bCs/>
          <w:color w:val="000000" w:themeColor="text1"/>
        </w:rPr>
      </w:pPr>
      <w:r w:rsidRPr="00DA0C42">
        <w:rPr>
          <w:rFonts w:ascii="MS明朝" w:eastAsia="MS明朝" w:hint="eastAsia"/>
        </w:rPr>
        <w:t>第</w:t>
      </w:r>
      <w:r>
        <w:rPr>
          <w:rFonts w:ascii="MS明朝" w:eastAsia="MS明朝" w:hint="eastAsia"/>
        </w:rPr>
        <w:t>1</w:t>
      </w:r>
      <w:r>
        <w:rPr>
          <w:rFonts w:ascii="MS明朝" w:eastAsia="MS明朝"/>
        </w:rPr>
        <w:t>7</w:t>
      </w:r>
      <w:r w:rsidRPr="00DA0C42">
        <w:rPr>
          <w:rFonts w:ascii="MS明朝" w:eastAsia="MS明朝" w:hint="eastAsia"/>
        </w:rPr>
        <w:t>条　本契約に基づく他の当事者に対する通知は、本契約に別段の規定がない限り、すべて、他方当事者に書面または各種記録媒体（半導体記録媒体、光記録媒体および磁気記録媒体を含むが、これらに限らない。）を直接交付し、郵便を送付しまたは他方当事者が予め了承する電子メールもしくはメッセージングアプリを利用して電磁的記録を送信することにより行うものとする。</w:t>
      </w:r>
    </w:p>
    <w:p w14:paraId="51AC6ADE" w14:textId="77777777" w:rsidR="00A933CC" w:rsidRDefault="00A933CC" w:rsidP="005E1733">
      <w:pPr>
        <w:rPr>
          <w:rFonts w:ascii="ＭＳ Ｐゴシック" w:eastAsia="ＭＳ Ｐゴシック" w:hAnsi="ＭＳ Ｐゴシック"/>
          <w:bCs/>
          <w:color w:val="000000" w:themeColor="text1"/>
        </w:rPr>
      </w:pPr>
    </w:p>
    <w:p w14:paraId="02444CEA" w14:textId="77777777" w:rsidR="00A2316F" w:rsidRPr="005E1733" w:rsidRDefault="00A2316F" w:rsidP="00A2316F">
      <w:pPr>
        <w:ind w:left="241" w:hangingChars="100" w:hanging="241"/>
        <w:rPr>
          <w:rFonts w:ascii="ＭＳ Ｐゴシック" w:eastAsia="ＭＳ Ｐゴシック" w:hAnsi="ＭＳ Ｐゴシック"/>
          <w:b/>
          <w:bCs/>
          <w:color w:val="000000" w:themeColor="text1"/>
        </w:rPr>
      </w:pPr>
    </w:p>
    <w:p w14:paraId="11476129" w14:textId="6DFEC865" w:rsidR="00A2316F" w:rsidRDefault="00A2316F" w:rsidP="00A2316F">
      <w:pPr>
        <w:pStyle w:val="1"/>
        <w:numPr>
          <w:ilvl w:val="0"/>
          <w:numId w:val="0"/>
        </w:numPr>
        <w:rPr>
          <w:b w:val="0"/>
          <w:color w:val="000000" w:themeColor="text1"/>
        </w:rPr>
      </w:pPr>
      <w:bookmarkStart w:id="41" w:name="_Toc62427413"/>
      <w:r w:rsidRPr="00A933CC">
        <w:rPr>
          <w:rFonts w:hint="eastAsia"/>
          <w:b w:val="0"/>
          <w:color w:val="000000" w:themeColor="text1"/>
        </w:rPr>
        <w:t>（準拠法および紛争解決手続き）</w:t>
      </w:r>
      <w:bookmarkEnd w:id="41"/>
    </w:p>
    <w:p w14:paraId="22597923" w14:textId="5D88F307" w:rsidR="00A933CC" w:rsidRDefault="00A933CC" w:rsidP="00A933CC">
      <w:pPr>
        <w:ind w:left="240" w:hangingChars="100" w:hanging="240"/>
        <w:rPr>
          <w:rFonts w:ascii="ＭＳ Ｐゴシック" w:eastAsia="ＭＳ Ｐゴシック" w:hAnsi="ＭＳ Ｐゴシック"/>
          <w:bCs/>
          <w:color w:val="000000" w:themeColor="text1"/>
        </w:rPr>
      </w:pPr>
      <w:r w:rsidRPr="00766094">
        <w:rPr>
          <w:rFonts w:ascii="MS明朝" w:eastAsia="MS明朝" w:hint="eastAsia"/>
        </w:rPr>
        <w:t>第</w:t>
      </w:r>
      <w:r>
        <w:rPr>
          <w:rFonts w:ascii="MS明朝" w:eastAsia="MS明朝" w:hint="eastAsia"/>
        </w:rPr>
        <w:t>1</w:t>
      </w:r>
      <w:r>
        <w:rPr>
          <w:rFonts w:ascii="MS明朝" w:eastAsia="MS明朝"/>
        </w:rPr>
        <w:t>8</w:t>
      </w:r>
      <w:r w:rsidRPr="00766094">
        <w:rPr>
          <w:rFonts w:ascii="MS明朝" w:eastAsia="MS明朝" w:hint="eastAsia"/>
        </w:rPr>
        <w:t>条　本契約に関する紛争については、日本国法を準拠法とし、●地方裁判所を第一審の専属的合意管轄裁判所とする。</w:t>
      </w:r>
    </w:p>
    <w:p w14:paraId="6218AA40" w14:textId="77777777" w:rsidR="00A2316F" w:rsidRPr="005E1733" w:rsidRDefault="00A2316F" w:rsidP="00A2316F">
      <w:pPr>
        <w:rPr>
          <w:rFonts w:ascii="ＭＳ Ｐゴシック" w:eastAsia="ＭＳ Ｐゴシック" w:hAnsi="ＭＳ Ｐゴシック"/>
          <w:b/>
          <w:color w:val="000000" w:themeColor="text1"/>
        </w:rPr>
      </w:pPr>
    </w:p>
    <w:p w14:paraId="67484837" w14:textId="7F458FB7"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18条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知財調停】</w:t>
      </w:r>
    </w:p>
    <w:p w14:paraId="5B07668E" w14:textId="1EBDDF1F" w:rsidR="00A2316F" w:rsidRPr="003E3FAC"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rPr>
      </w:pPr>
      <w:r w:rsidRPr="003E3FAC">
        <w:rPr>
          <w:rFonts w:ascii="ＭＳ 明朝" w:eastAsia="ＭＳ 明朝" w:hAnsi="ＭＳ 明朝"/>
        </w:rPr>
        <w:t>第</w:t>
      </w:r>
      <w:r w:rsidR="000D6B62" w:rsidRPr="003E3FAC">
        <w:rPr>
          <w:rFonts w:ascii="ＭＳ 明朝" w:eastAsia="ＭＳ 明朝" w:hAnsi="ＭＳ 明朝"/>
        </w:rPr>
        <w:t>18</w:t>
      </w:r>
      <w:r w:rsidRPr="003E3FAC">
        <w:rPr>
          <w:rFonts w:ascii="ＭＳ 明朝" w:eastAsia="ＭＳ 明朝" w:hAnsi="ＭＳ 明朝"/>
        </w:rPr>
        <w:t>条　本契約に関する知的財産権についての紛争については、日本国法を準拠法とし、まず［東京・大阪］地方裁判所における知財調停の申立てをしなければならない。</w:t>
      </w:r>
    </w:p>
    <w:p w14:paraId="45F64A19"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t>2　前項に定める知財調停が不成立となった場合、前項に定める地方裁判所を第一審の専属的合意管轄裁</w:t>
      </w:r>
      <w:r w:rsidRPr="00AD24AB">
        <w:rPr>
          <w:rFonts w:ascii="ＭＳ 明朝" w:eastAsia="ＭＳ 明朝" w:hAnsi="ＭＳ 明朝" w:cs="Times New Roman (本文のフォント - コンプレ" w:hint="eastAsia"/>
          <w:color w:val="000000" w:themeColor="text1"/>
        </w:rPr>
        <w:t>判所とする。</w:t>
      </w:r>
    </w:p>
    <w:p w14:paraId="14858C3C" w14:textId="77777777" w:rsidR="00A2316F" w:rsidRPr="00AD24AB" w:rsidRDefault="00A2316F" w:rsidP="00A2316F">
      <w:pPr>
        <w:pBdr>
          <w:top w:val="single" w:sz="4" w:space="1" w:color="auto"/>
          <w:left w:val="single" w:sz="4" w:space="4" w:color="auto"/>
          <w:bottom w:val="single" w:sz="4" w:space="1" w:color="auto"/>
          <w:right w:val="single" w:sz="4" w:space="4" w:color="auto"/>
        </w:pBdr>
        <w:ind w:left="240" w:hangingChars="100" w:hanging="240"/>
        <w:rPr>
          <w:rFonts w:ascii="ＭＳ 明朝" w:eastAsia="ＭＳ 明朝" w:hAnsi="ＭＳ 明朝" w:cs="Times New Roman (本文のフォント - コンプレ"/>
          <w:color w:val="000000" w:themeColor="text1"/>
        </w:rPr>
      </w:pPr>
      <w:r w:rsidRPr="003E3FAC">
        <w:rPr>
          <w:rFonts w:ascii="ＭＳ 明朝" w:eastAsia="ＭＳ 明朝" w:hAnsi="ＭＳ 明朝"/>
        </w:rPr>
        <w:t>3　第1項に定める紛争を除く本契約に関する紛争については、日本国法を準拠法とし、第1項に定める地</w:t>
      </w:r>
      <w:r w:rsidRPr="00AD24AB">
        <w:rPr>
          <w:rFonts w:ascii="ＭＳ 明朝" w:eastAsia="ＭＳ 明朝" w:hAnsi="ＭＳ 明朝" w:cs="Times New Roman (本文のフォント - コンプレ"/>
          <w:color w:val="000000" w:themeColor="text1"/>
        </w:rPr>
        <w:t>方裁判所を第一審の専属的合意管轄裁判所とする。</w:t>
      </w:r>
    </w:p>
    <w:p w14:paraId="62618388" w14:textId="77777777" w:rsidR="00A2316F" w:rsidRPr="005E1733" w:rsidRDefault="00A2316F" w:rsidP="00A2316F">
      <w:pPr>
        <w:rPr>
          <w:rFonts w:ascii="ＭＳ Ｐゴシック" w:eastAsia="ＭＳ Ｐゴシック" w:hAnsi="ＭＳ Ｐゴシック"/>
          <w:b/>
          <w:color w:val="000000" w:themeColor="text1"/>
        </w:rPr>
      </w:pPr>
    </w:p>
    <w:p w14:paraId="51FFD8EA" w14:textId="0CC6F3A7" w:rsidR="00A2316F" w:rsidRPr="007D702C" w:rsidRDefault="00A2316F" w:rsidP="00A2316F">
      <w:pPr>
        <w:rPr>
          <w:rFonts w:ascii="ＭＳ Ｐゴシック" w:eastAsia="ＭＳ Ｐゴシック" w:hAnsi="ＭＳ Ｐゴシック"/>
          <w:color w:val="000000" w:themeColor="text1"/>
        </w:rPr>
      </w:pPr>
      <w:r w:rsidRPr="007D702C">
        <w:rPr>
          <w:rFonts w:ascii="ＭＳ Ｐゴシック" w:eastAsia="ＭＳ Ｐゴシック" w:hAnsi="ＭＳ Ｐゴシック" w:hint="eastAsia"/>
          <w:color w:val="000000" w:themeColor="text1"/>
        </w:rPr>
        <w:t>【</w:t>
      </w:r>
      <w:r w:rsidR="00A933CC">
        <w:rPr>
          <w:rFonts w:ascii="ＭＳ Ｐゴシック" w:eastAsia="ＭＳ Ｐゴシック" w:hAnsi="ＭＳ Ｐゴシック" w:hint="eastAsia"/>
          <w:color w:val="000000" w:themeColor="text1"/>
        </w:rPr>
        <w:t>18条</w:t>
      </w:r>
      <w:r w:rsidRPr="007D702C">
        <w:rPr>
          <w:rFonts w:ascii="ＭＳ Ｐゴシック" w:eastAsia="ＭＳ Ｐゴシック" w:hAnsi="ＭＳ Ｐゴシック" w:hint="eastAsia"/>
          <w:color w:val="000000" w:themeColor="text1"/>
        </w:rPr>
        <w:t>変更オプション</w:t>
      </w:r>
      <w:r w:rsidR="003629ED" w:rsidRPr="007D702C">
        <w:rPr>
          <w:rFonts w:ascii="ＭＳ Ｐゴシック" w:eastAsia="ＭＳ Ｐゴシック" w:hAnsi="ＭＳ Ｐゴシック" w:hint="eastAsia"/>
          <w:color w:val="000000" w:themeColor="text1"/>
        </w:rPr>
        <w:t>条項</w:t>
      </w:r>
      <w:r w:rsidRPr="007D702C">
        <w:rPr>
          <w:rFonts w:ascii="ＭＳ Ｐゴシック" w:eastAsia="ＭＳ Ｐゴシック" w:hAnsi="ＭＳ Ｐゴシック"/>
          <w:color w:val="000000" w:themeColor="text1"/>
        </w:rPr>
        <w:t>2</w:t>
      </w:r>
      <w:r w:rsidR="003629ED" w:rsidRPr="00737F7A">
        <w:rPr>
          <w:rFonts w:ascii="ＭＳ Ｐゴシック" w:eastAsia="ＭＳ Ｐゴシック" w:hAnsi="ＭＳ Ｐゴシック" w:hint="eastAsia"/>
        </w:rPr>
        <w:t>：</w:t>
      </w:r>
      <w:r w:rsidRPr="007D702C">
        <w:rPr>
          <w:rFonts w:ascii="ＭＳ Ｐゴシック" w:eastAsia="ＭＳ Ｐゴシック" w:hAnsi="ＭＳ Ｐゴシック" w:hint="eastAsia"/>
          <w:color w:val="000000" w:themeColor="text1"/>
        </w:rPr>
        <w:t>仲裁】</w:t>
      </w:r>
    </w:p>
    <w:p w14:paraId="5F31610C" w14:textId="77777777" w:rsidR="00A2316F" w:rsidRPr="00AD24AB" w:rsidRDefault="00A2316F" w:rsidP="00A2316F">
      <w:pPr>
        <w:pBdr>
          <w:top w:val="single" w:sz="4" w:space="1" w:color="auto"/>
          <w:left w:val="single" w:sz="4" w:space="4" w:color="auto"/>
          <w:bottom w:val="single" w:sz="4" w:space="1" w:color="auto"/>
          <w:right w:val="single" w:sz="4" w:space="4" w:color="auto"/>
        </w:pBdr>
        <w:rPr>
          <w:rFonts w:ascii="ＭＳ 明朝" w:eastAsia="ＭＳ 明朝" w:hAnsi="ＭＳ 明朝" w:cs="Times New Roman (本文のフォント - コンプレ"/>
          <w:color w:val="000000" w:themeColor="text1"/>
        </w:rPr>
      </w:pPr>
      <w:r w:rsidRPr="00AD24AB">
        <w:rPr>
          <w:rFonts w:ascii="ＭＳ 明朝" w:eastAsia="ＭＳ 明朝" w:hAnsi="ＭＳ 明朝" w:cs="Times New Roman (本文のフォント - コンプレ" w:hint="eastAsia"/>
          <w:color w:val="000000" w:themeColor="text1"/>
        </w:rPr>
        <w:t>本</w:t>
      </w:r>
      <w:r w:rsidRPr="003E3FAC">
        <w:rPr>
          <w:rFonts w:ascii="ＭＳ 明朝" w:eastAsia="ＭＳ 明朝" w:hAnsi="ＭＳ 明朝"/>
        </w:rPr>
        <w:t>契約に関する一切の紛争については、日本国法を準拠法とし、（仲裁機関名）の仲裁規則に従って、（都市名）において仲裁により終局</w:t>
      </w:r>
      <w:r w:rsidRPr="00AD24AB">
        <w:rPr>
          <w:rFonts w:ascii="ＭＳ 明朝" w:eastAsia="ＭＳ 明朝" w:hAnsi="ＭＳ 明朝" w:cs="Times New Roman (本文のフォント - コンプレ" w:hint="eastAsia"/>
          <w:color w:val="000000" w:themeColor="text1"/>
        </w:rPr>
        <w:t>的に解決されるものとする。</w:t>
      </w:r>
    </w:p>
    <w:p w14:paraId="0464F39D" w14:textId="77777777" w:rsidR="00A2316F" w:rsidRPr="005E1733" w:rsidRDefault="00A2316F" w:rsidP="00A2316F">
      <w:pPr>
        <w:pStyle w:val="a0"/>
        <w:ind w:leftChars="0" w:left="420" w:firstLine="0"/>
      </w:pPr>
    </w:p>
    <w:p w14:paraId="2FE270E1" w14:textId="2E3B4A98" w:rsidR="00A2316F" w:rsidRDefault="00A2316F" w:rsidP="00A2316F">
      <w:pPr>
        <w:pStyle w:val="1"/>
        <w:numPr>
          <w:ilvl w:val="0"/>
          <w:numId w:val="0"/>
        </w:numPr>
        <w:rPr>
          <w:b w:val="0"/>
          <w:color w:val="000000" w:themeColor="text1"/>
        </w:rPr>
      </w:pPr>
      <w:bookmarkStart w:id="42" w:name="_Toc44105445"/>
      <w:bookmarkStart w:id="43" w:name="_Toc62427414"/>
      <w:r w:rsidRPr="00A933CC">
        <w:rPr>
          <w:rFonts w:hint="eastAsia"/>
          <w:b w:val="0"/>
          <w:color w:val="000000" w:themeColor="text1"/>
        </w:rPr>
        <w:t>（協議解決）</w:t>
      </w:r>
      <w:bookmarkEnd w:id="42"/>
      <w:bookmarkEnd w:id="43"/>
    </w:p>
    <w:p w14:paraId="07162B1F" w14:textId="181F24E3" w:rsidR="00A30D77" w:rsidRPr="000D6B62" w:rsidRDefault="00A933CC" w:rsidP="00A933CC">
      <w:pPr>
        <w:ind w:left="240" w:hangingChars="100" w:hanging="240"/>
      </w:pPr>
      <w:r w:rsidRPr="003E3FAC">
        <w:rPr>
          <w:rFonts w:ascii="ＭＳ 明朝" w:eastAsia="ＭＳ 明朝" w:hAnsi="ＭＳ 明朝"/>
        </w:rPr>
        <w:t>第19条　本契約に定めのない事項または疑義が生じた事項については、甲乙誠実に協議の上解</w:t>
      </w:r>
      <w:r w:rsidRPr="00AD24AB">
        <w:rPr>
          <w:rFonts w:ascii="ＭＳ 明朝" w:eastAsia="ＭＳ 明朝" w:hAnsi="ＭＳ 明朝" w:hint="eastAsia"/>
        </w:rPr>
        <w:t>決する。</w:t>
      </w:r>
    </w:p>
    <w:sectPr w:rsidR="00A30D77" w:rsidRPr="000D6B62" w:rsidSect="00B05089">
      <w:footerReference w:type="even" r:id="rId7"/>
      <w:footerReference w:type="default" r:id="rId8"/>
      <w:pgSz w:w="12240" w:h="15840"/>
      <w:pgMar w:top="1985" w:right="1701" w:bottom="1701" w:left="1701"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F3" w14:textId="77777777" w:rsidR="00F91B65" w:rsidRDefault="00F91B65" w:rsidP="00A2316F">
      <w:r>
        <w:separator/>
      </w:r>
    </w:p>
  </w:endnote>
  <w:endnote w:type="continuationSeparator" w:id="0">
    <w:p w14:paraId="2374C661" w14:textId="77777777" w:rsidR="00F91B65" w:rsidRDefault="00F91B65" w:rsidP="00A2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934041079"/>
      <w:docPartObj>
        <w:docPartGallery w:val="Page Numbers (Bottom of Page)"/>
        <w:docPartUnique/>
      </w:docPartObj>
    </w:sdtPr>
    <w:sdtContent>
      <w:p w14:paraId="53BCC0B5"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0B39B181" w14:textId="77777777" w:rsidR="00737F7A" w:rsidRDefault="00737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773672719"/>
      <w:docPartObj>
        <w:docPartGallery w:val="Page Numbers (Bottom of Page)"/>
        <w:docPartUnique/>
      </w:docPartObj>
    </w:sdtPr>
    <w:sdtEndPr>
      <w:rPr>
        <w:rStyle w:val="aa"/>
        <w:rFonts w:ascii="Times New Roman" w:hAnsi="Times New Roman" w:cs="Times New Roman"/>
        <w:sz w:val="21"/>
      </w:rPr>
    </w:sdtEndPr>
    <w:sdtContent>
      <w:p w14:paraId="2EDFD107" w14:textId="77777777" w:rsidR="00737F7A" w:rsidRDefault="00737F7A" w:rsidP="00B05089">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5B62C5AB" w14:textId="77777777" w:rsidR="00737F7A" w:rsidRDefault="00737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1A37" w14:textId="77777777" w:rsidR="00F91B65" w:rsidRDefault="00F91B65" w:rsidP="00A2316F">
      <w:r>
        <w:separator/>
      </w:r>
    </w:p>
  </w:footnote>
  <w:footnote w:type="continuationSeparator" w:id="0">
    <w:p w14:paraId="78DCB5C1" w14:textId="77777777" w:rsidR="00F91B65" w:rsidRDefault="00F91B65" w:rsidP="00A2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162"/>
    <w:multiLevelType w:val="hybridMultilevel"/>
    <w:tmpl w:val="78FE192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D5C41"/>
    <w:multiLevelType w:val="hybridMultilevel"/>
    <w:tmpl w:val="F33AA5B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14C5C64"/>
    <w:multiLevelType w:val="hybridMultilevel"/>
    <w:tmpl w:val="6C324BE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623840"/>
    <w:multiLevelType w:val="hybridMultilevel"/>
    <w:tmpl w:val="758E6C3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6666D9"/>
    <w:multiLevelType w:val="hybridMultilevel"/>
    <w:tmpl w:val="F63CEA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1F374F5"/>
    <w:multiLevelType w:val="hybridMultilevel"/>
    <w:tmpl w:val="795EA78A"/>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2755EE5"/>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3C26885"/>
    <w:multiLevelType w:val="hybridMultilevel"/>
    <w:tmpl w:val="0DBE727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4B716C3"/>
    <w:multiLevelType w:val="hybridMultilevel"/>
    <w:tmpl w:val="FB021A56"/>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06B45FBF"/>
    <w:multiLevelType w:val="hybridMultilevel"/>
    <w:tmpl w:val="C0EEECE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70A3D5D"/>
    <w:multiLevelType w:val="hybridMultilevel"/>
    <w:tmpl w:val="D1727B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F62589"/>
    <w:multiLevelType w:val="hybridMultilevel"/>
    <w:tmpl w:val="7BF24F3C"/>
    <w:lvl w:ilvl="0" w:tplc="04090001">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12" w15:restartNumberingAfterBreak="0">
    <w:nsid w:val="08794467"/>
    <w:multiLevelType w:val="hybridMultilevel"/>
    <w:tmpl w:val="CB5C3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923241C"/>
    <w:multiLevelType w:val="hybridMultilevel"/>
    <w:tmpl w:val="68A297A6"/>
    <w:lvl w:ilvl="0" w:tplc="97F87DF4">
      <w:start w:val="1"/>
      <w:numFmt w:val="decimal"/>
      <w:lvlText w:val="%1."/>
      <w:lvlJc w:val="left"/>
      <w:pPr>
        <w:ind w:left="420" w:hanging="420"/>
      </w:pPr>
    </w:lvl>
    <w:lvl w:ilvl="1" w:tplc="ADDC4DF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09291876"/>
    <w:multiLevelType w:val="hybridMultilevel"/>
    <w:tmpl w:val="19B6C4D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AED5D2E"/>
    <w:multiLevelType w:val="hybridMultilevel"/>
    <w:tmpl w:val="FEA4990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C456896"/>
    <w:multiLevelType w:val="hybridMultilevel"/>
    <w:tmpl w:val="1310A2B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D053455"/>
    <w:multiLevelType w:val="hybridMultilevel"/>
    <w:tmpl w:val="36CA4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1D3150"/>
    <w:multiLevelType w:val="hybridMultilevel"/>
    <w:tmpl w:val="1E4EF0C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1EB087C"/>
    <w:multiLevelType w:val="hybridMultilevel"/>
    <w:tmpl w:val="707A8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52861B4"/>
    <w:multiLevelType w:val="hybridMultilevel"/>
    <w:tmpl w:val="E26279C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64C12E0"/>
    <w:multiLevelType w:val="hybridMultilevel"/>
    <w:tmpl w:val="C2863DA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8E37CAB"/>
    <w:multiLevelType w:val="hybridMultilevel"/>
    <w:tmpl w:val="69F09244"/>
    <w:lvl w:ilvl="0" w:tplc="587C2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0505BE"/>
    <w:multiLevelType w:val="hybridMultilevel"/>
    <w:tmpl w:val="0FA474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9237833"/>
    <w:multiLevelType w:val="hybridMultilevel"/>
    <w:tmpl w:val="0716585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C15040C"/>
    <w:multiLevelType w:val="hybridMultilevel"/>
    <w:tmpl w:val="C36A7024"/>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6" w15:restartNumberingAfterBreak="0">
    <w:nsid w:val="1C2D1253"/>
    <w:multiLevelType w:val="hybridMultilevel"/>
    <w:tmpl w:val="3DA07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C5F1DEB"/>
    <w:multiLevelType w:val="hybridMultilevel"/>
    <w:tmpl w:val="D4E28358"/>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28" w15:restartNumberingAfterBreak="0">
    <w:nsid w:val="205D55C7"/>
    <w:multiLevelType w:val="hybridMultilevel"/>
    <w:tmpl w:val="97505A28"/>
    <w:lvl w:ilvl="0" w:tplc="8542A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0907955"/>
    <w:multiLevelType w:val="hybridMultilevel"/>
    <w:tmpl w:val="17F6AC6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1B018E7"/>
    <w:multiLevelType w:val="hybridMultilevel"/>
    <w:tmpl w:val="06A89E94"/>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E10806"/>
    <w:multiLevelType w:val="hybridMultilevel"/>
    <w:tmpl w:val="18F6DD16"/>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560079A"/>
    <w:multiLevelType w:val="hybridMultilevel"/>
    <w:tmpl w:val="B67086B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72869BB"/>
    <w:multiLevelType w:val="hybridMultilevel"/>
    <w:tmpl w:val="DB8E6B3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7E4009A"/>
    <w:multiLevelType w:val="hybridMultilevel"/>
    <w:tmpl w:val="75ACB2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9AB3B40"/>
    <w:multiLevelType w:val="hybridMultilevel"/>
    <w:tmpl w:val="AF44389E"/>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2C625629"/>
    <w:multiLevelType w:val="hybridMultilevel"/>
    <w:tmpl w:val="16261E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CCC508E"/>
    <w:multiLevelType w:val="hybridMultilevel"/>
    <w:tmpl w:val="30D2319E"/>
    <w:lvl w:ilvl="0" w:tplc="70888DC6">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38" w15:restartNumberingAfterBreak="0">
    <w:nsid w:val="2D8218B8"/>
    <w:multiLevelType w:val="hybridMultilevel"/>
    <w:tmpl w:val="EC72613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1985434"/>
    <w:multiLevelType w:val="hybridMultilevel"/>
    <w:tmpl w:val="2E3CFA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24D5F8A"/>
    <w:multiLevelType w:val="hybridMultilevel"/>
    <w:tmpl w:val="F9E0958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27917B7"/>
    <w:multiLevelType w:val="hybridMultilevel"/>
    <w:tmpl w:val="E494B21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34590122"/>
    <w:multiLevelType w:val="hybridMultilevel"/>
    <w:tmpl w:val="6C1C0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4E7335D"/>
    <w:multiLevelType w:val="hybridMultilevel"/>
    <w:tmpl w:val="89700280"/>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44" w15:restartNumberingAfterBreak="0">
    <w:nsid w:val="36B61FB3"/>
    <w:multiLevelType w:val="hybridMultilevel"/>
    <w:tmpl w:val="7C80D4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6C27338"/>
    <w:multiLevelType w:val="hybridMultilevel"/>
    <w:tmpl w:val="63447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381C4E0E"/>
    <w:multiLevelType w:val="hybridMultilevel"/>
    <w:tmpl w:val="49E09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D1687B"/>
    <w:multiLevelType w:val="hybridMultilevel"/>
    <w:tmpl w:val="0C240F18"/>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9F51A30"/>
    <w:multiLevelType w:val="hybridMultilevel"/>
    <w:tmpl w:val="7E005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9" w15:restartNumberingAfterBreak="0">
    <w:nsid w:val="3A3240F2"/>
    <w:multiLevelType w:val="hybridMultilevel"/>
    <w:tmpl w:val="AFB0733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0" w15:restartNumberingAfterBreak="0">
    <w:nsid w:val="3BFD1F7C"/>
    <w:multiLevelType w:val="hybridMultilevel"/>
    <w:tmpl w:val="05B67C5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C066E49"/>
    <w:multiLevelType w:val="hybridMultilevel"/>
    <w:tmpl w:val="771830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CA25397"/>
    <w:multiLevelType w:val="hybridMultilevel"/>
    <w:tmpl w:val="052CBE8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CAC40CB"/>
    <w:multiLevelType w:val="hybridMultilevel"/>
    <w:tmpl w:val="F202E56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D0A5CFD"/>
    <w:multiLevelType w:val="hybridMultilevel"/>
    <w:tmpl w:val="41642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A9245B"/>
    <w:multiLevelType w:val="hybridMultilevel"/>
    <w:tmpl w:val="73C6DBC4"/>
    <w:lvl w:ilvl="0" w:tplc="04090001">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56" w15:restartNumberingAfterBreak="0">
    <w:nsid w:val="3F124C59"/>
    <w:multiLevelType w:val="hybridMultilevel"/>
    <w:tmpl w:val="925449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1715247"/>
    <w:multiLevelType w:val="hybridMultilevel"/>
    <w:tmpl w:val="7188C70C"/>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433E7192"/>
    <w:multiLevelType w:val="hybridMultilevel"/>
    <w:tmpl w:val="6E4A667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34439C5"/>
    <w:multiLevelType w:val="hybridMultilevel"/>
    <w:tmpl w:val="F20A0F66"/>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0" w15:restartNumberingAfterBreak="0">
    <w:nsid w:val="44344831"/>
    <w:multiLevelType w:val="hybridMultilevel"/>
    <w:tmpl w:val="4DD8B9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4A41BE7"/>
    <w:multiLevelType w:val="hybridMultilevel"/>
    <w:tmpl w:val="F260E220"/>
    <w:lvl w:ilvl="0" w:tplc="8362B6EE">
      <w:start w:val="1"/>
      <w:numFmt w:val="decimalEnclosedCircle"/>
      <w:lvlText w:val="%1"/>
      <w:lvlJc w:val="left"/>
      <w:pPr>
        <w:ind w:left="420" w:hanging="420"/>
      </w:pPr>
      <w:rPr>
        <w:sz w:val="24"/>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5DF3EF6"/>
    <w:multiLevelType w:val="hybridMultilevel"/>
    <w:tmpl w:val="6BA63314"/>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63" w15:restartNumberingAfterBreak="0">
    <w:nsid w:val="46061D96"/>
    <w:multiLevelType w:val="hybridMultilevel"/>
    <w:tmpl w:val="7E588C9A"/>
    <w:lvl w:ilvl="0" w:tplc="D0A86A7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6B839DA"/>
    <w:multiLevelType w:val="hybridMultilevel"/>
    <w:tmpl w:val="44D4F76A"/>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6CD637D"/>
    <w:multiLevelType w:val="hybridMultilevel"/>
    <w:tmpl w:val="D73CB4C4"/>
    <w:lvl w:ilvl="0" w:tplc="71D8C9B6">
      <w:start w:val="1"/>
      <w:numFmt w:val="decimalEnclosedCircle"/>
      <w:lvlText w:val="%1"/>
      <w:lvlJc w:val="left"/>
      <w:pPr>
        <w:ind w:left="420" w:hanging="420"/>
      </w:pPr>
      <w:rPr>
        <w:rFonts w:ascii="MS明朝" w:eastAsia="MS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83B386A"/>
    <w:multiLevelType w:val="hybridMultilevel"/>
    <w:tmpl w:val="217259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8465726"/>
    <w:multiLevelType w:val="hybridMultilevel"/>
    <w:tmpl w:val="9A5AF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8802565"/>
    <w:multiLevelType w:val="hybridMultilevel"/>
    <w:tmpl w:val="A344118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8C86BBC"/>
    <w:multiLevelType w:val="hybridMultilevel"/>
    <w:tmpl w:val="0FDE28F8"/>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C7E45A6"/>
    <w:multiLevelType w:val="hybridMultilevel"/>
    <w:tmpl w:val="A94C76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1" w15:restartNumberingAfterBreak="0">
    <w:nsid w:val="4CCA1587"/>
    <w:multiLevelType w:val="hybridMultilevel"/>
    <w:tmpl w:val="27A0A9FE"/>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E723005"/>
    <w:multiLevelType w:val="hybridMultilevel"/>
    <w:tmpl w:val="5AF85F2C"/>
    <w:lvl w:ilvl="0" w:tplc="CBBA2E9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1142899"/>
    <w:multiLevelType w:val="hybridMultilevel"/>
    <w:tmpl w:val="3D5EC20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2472797"/>
    <w:multiLevelType w:val="hybridMultilevel"/>
    <w:tmpl w:val="F8128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48E1E81"/>
    <w:multiLevelType w:val="hybridMultilevel"/>
    <w:tmpl w:val="C4BC0C9C"/>
    <w:lvl w:ilvl="0" w:tplc="04090001">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76" w15:restartNumberingAfterBreak="0">
    <w:nsid w:val="5689063E"/>
    <w:multiLevelType w:val="hybridMultilevel"/>
    <w:tmpl w:val="50BEE6C8"/>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7" w15:restartNumberingAfterBreak="0">
    <w:nsid w:val="570A5F0E"/>
    <w:multiLevelType w:val="hybridMultilevel"/>
    <w:tmpl w:val="E8B404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8" w15:restartNumberingAfterBreak="0">
    <w:nsid w:val="586A11BD"/>
    <w:multiLevelType w:val="hybridMultilevel"/>
    <w:tmpl w:val="7D629E6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8917B7E"/>
    <w:multiLevelType w:val="hybridMultilevel"/>
    <w:tmpl w:val="AAB099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0" w15:restartNumberingAfterBreak="0">
    <w:nsid w:val="5A135CE2"/>
    <w:multiLevelType w:val="hybridMultilevel"/>
    <w:tmpl w:val="2B20CFCC"/>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E390E10"/>
    <w:multiLevelType w:val="hybridMultilevel"/>
    <w:tmpl w:val="4F642D3C"/>
    <w:lvl w:ilvl="0" w:tplc="D0A86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FDC4F20"/>
    <w:multiLevelType w:val="hybridMultilevel"/>
    <w:tmpl w:val="7F847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2407D3C"/>
    <w:multiLevelType w:val="hybridMultilevel"/>
    <w:tmpl w:val="6EF892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2F1040B"/>
    <w:multiLevelType w:val="hybridMultilevel"/>
    <w:tmpl w:val="9CC266B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3173309"/>
    <w:multiLevelType w:val="hybridMultilevel"/>
    <w:tmpl w:val="61A6967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6" w15:restartNumberingAfterBreak="0">
    <w:nsid w:val="63AB6E55"/>
    <w:multiLevelType w:val="hybridMultilevel"/>
    <w:tmpl w:val="199CC70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3E473FA"/>
    <w:multiLevelType w:val="hybridMultilevel"/>
    <w:tmpl w:val="0DA4AAA6"/>
    <w:lvl w:ilvl="0" w:tplc="04090001">
      <w:start w:val="1"/>
      <w:numFmt w:val="bullet"/>
      <w:lvlText w:val=""/>
      <w:lvlJc w:val="left"/>
      <w:pPr>
        <w:ind w:left="387" w:hanging="420"/>
      </w:pPr>
      <w:rPr>
        <w:rFonts w:ascii="Wingdings" w:hAnsi="Wingdings" w:hint="default"/>
      </w:rPr>
    </w:lvl>
    <w:lvl w:ilvl="1" w:tplc="04090011">
      <w:start w:val="1"/>
      <w:numFmt w:val="decimalEnclosedCircle"/>
      <w:lvlText w:val="%2"/>
      <w:lvlJc w:val="left"/>
      <w:pPr>
        <w:ind w:left="807" w:hanging="420"/>
      </w:pPr>
      <w:rPr>
        <w:rFonts w:hint="default"/>
      </w:rPr>
    </w:lvl>
    <w:lvl w:ilvl="2" w:tplc="194E4EBC">
      <w:start w:val="1"/>
      <w:numFmt w:val="lowerRoman"/>
      <w:lvlText w:val="(%3)"/>
      <w:lvlJc w:val="left"/>
      <w:pPr>
        <w:ind w:left="1527" w:hanging="720"/>
      </w:pPr>
      <w:rPr>
        <w:rFont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88" w15:restartNumberingAfterBreak="0">
    <w:nsid w:val="64792F36"/>
    <w:multiLevelType w:val="hybridMultilevel"/>
    <w:tmpl w:val="CF7434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4D50C7C"/>
    <w:multiLevelType w:val="hybridMultilevel"/>
    <w:tmpl w:val="6A829B7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659672C5"/>
    <w:multiLevelType w:val="hybridMultilevel"/>
    <w:tmpl w:val="5D42319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91" w15:restartNumberingAfterBreak="0">
    <w:nsid w:val="673F27F8"/>
    <w:multiLevelType w:val="hybridMultilevel"/>
    <w:tmpl w:val="10D2845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2" w15:restartNumberingAfterBreak="0">
    <w:nsid w:val="6B277321"/>
    <w:multiLevelType w:val="hybridMultilevel"/>
    <w:tmpl w:val="1EC605F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3C6DB8"/>
    <w:multiLevelType w:val="hybridMultilevel"/>
    <w:tmpl w:val="E58CA99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4" w15:restartNumberingAfterBreak="0">
    <w:nsid w:val="6E3B0992"/>
    <w:multiLevelType w:val="hybridMultilevel"/>
    <w:tmpl w:val="8C565B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E4356E1"/>
    <w:multiLevelType w:val="hybridMultilevel"/>
    <w:tmpl w:val="60E0FE4C"/>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6" w15:restartNumberingAfterBreak="0">
    <w:nsid w:val="6E691202"/>
    <w:multiLevelType w:val="hybridMultilevel"/>
    <w:tmpl w:val="19D682B4"/>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F834017"/>
    <w:multiLevelType w:val="hybridMultilevel"/>
    <w:tmpl w:val="CFBA8D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FC930EC"/>
    <w:multiLevelType w:val="hybridMultilevel"/>
    <w:tmpl w:val="192068B0"/>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6FDD3E18"/>
    <w:multiLevelType w:val="hybridMultilevel"/>
    <w:tmpl w:val="9D9845D0"/>
    <w:lvl w:ilvl="0" w:tplc="D0D40460">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0570548"/>
    <w:multiLevelType w:val="hybridMultilevel"/>
    <w:tmpl w:val="ABA8D882"/>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1" w15:restartNumberingAfterBreak="0">
    <w:nsid w:val="716B5BCC"/>
    <w:multiLevelType w:val="hybridMultilevel"/>
    <w:tmpl w:val="C598CF8A"/>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02" w15:restartNumberingAfterBreak="0">
    <w:nsid w:val="718A7F1D"/>
    <w:multiLevelType w:val="hybridMultilevel"/>
    <w:tmpl w:val="A6D237A4"/>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24B02B6"/>
    <w:multiLevelType w:val="hybridMultilevel"/>
    <w:tmpl w:val="7256A7CE"/>
    <w:lvl w:ilvl="0" w:tplc="70888DC6">
      <w:start w:val="1"/>
      <w:numFmt w:val="bullet"/>
      <w:lvlText w:val=""/>
      <w:lvlJc w:val="left"/>
      <w:pPr>
        <w:ind w:left="586" w:hanging="420"/>
      </w:pPr>
      <w:rPr>
        <w:rFonts w:ascii="Wingdings" w:hAnsi="Wingdings" w:hint="default"/>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104" w15:restartNumberingAfterBreak="0">
    <w:nsid w:val="74540F27"/>
    <w:multiLevelType w:val="hybridMultilevel"/>
    <w:tmpl w:val="F5F45BDE"/>
    <w:lvl w:ilvl="0" w:tplc="70888DC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5F21380"/>
    <w:multiLevelType w:val="hybridMultilevel"/>
    <w:tmpl w:val="D98C50A0"/>
    <w:lvl w:ilvl="0" w:tplc="FA567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63E0563"/>
    <w:multiLevelType w:val="hybridMultilevel"/>
    <w:tmpl w:val="9836C760"/>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7" w15:restartNumberingAfterBreak="0">
    <w:nsid w:val="79C249DA"/>
    <w:multiLevelType w:val="hybridMultilevel"/>
    <w:tmpl w:val="FEF83956"/>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7C7973D9"/>
    <w:multiLevelType w:val="hybridMultilevel"/>
    <w:tmpl w:val="4112AE32"/>
    <w:lvl w:ilvl="0" w:tplc="70888D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7D417850"/>
    <w:multiLevelType w:val="hybridMultilevel"/>
    <w:tmpl w:val="ACA83CAC"/>
    <w:lvl w:ilvl="0" w:tplc="70888DC6">
      <w:start w:val="1"/>
      <w:numFmt w:val="bullet"/>
      <w:lvlText w:val=""/>
      <w:lvlJc w:val="left"/>
      <w:pPr>
        <w:ind w:left="387" w:hanging="420"/>
      </w:pPr>
      <w:rPr>
        <w:rFonts w:ascii="Wingdings" w:hAnsi="Wingdings" w:hint="default"/>
      </w:rPr>
    </w:lvl>
    <w:lvl w:ilvl="1" w:tplc="0409000B">
      <w:start w:val="1"/>
      <w:numFmt w:val="bullet"/>
      <w:lvlText w:val=""/>
      <w:lvlJc w:val="left"/>
      <w:pPr>
        <w:ind w:left="807" w:hanging="420"/>
      </w:pPr>
      <w:rPr>
        <w:rFonts w:ascii="Wingdings" w:hAnsi="Wingdings" w:hint="default"/>
      </w:rPr>
    </w:lvl>
    <w:lvl w:ilvl="2" w:tplc="0409000D" w:tentative="1">
      <w:start w:val="1"/>
      <w:numFmt w:val="bullet"/>
      <w:lvlText w:val=""/>
      <w:lvlJc w:val="left"/>
      <w:pPr>
        <w:ind w:left="1227" w:hanging="420"/>
      </w:pPr>
      <w:rPr>
        <w:rFonts w:ascii="Wingdings" w:hAnsi="Wingdings" w:hint="default"/>
      </w:rPr>
    </w:lvl>
    <w:lvl w:ilvl="3" w:tplc="04090001" w:tentative="1">
      <w:start w:val="1"/>
      <w:numFmt w:val="bullet"/>
      <w:lvlText w:val=""/>
      <w:lvlJc w:val="left"/>
      <w:pPr>
        <w:ind w:left="1647" w:hanging="420"/>
      </w:pPr>
      <w:rPr>
        <w:rFonts w:ascii="Wingdings" w:hAnsi="Wingdings" w:hint="default"/>
      </w:rPr>
    </w:lvl>
    <w:lvl w:ilvl="4" w:tplc="0409000B" w:tentative="1">
      <w:start w:val="1"/>
      <w:numFmt w:val="bullet"/>
      <w:lvlText w:val=""/>
      <w:lvlJc w:val="left"/>
      <w:pPr>
        <w:ind w:left="2067" w:hanging="420"/>
      </w:pPr>
      <w:rPr>
        <w:rFonts w:ascii="Wingdings" w:hAnsi="Wingdings" w:hint="default"/>
      </w:rPr>
    </w:lvl>
    <w:lvl w:ilvl="5" w:tplc="0409000D" w:tentative="1">
      <w:start w:val="1"/>
      <w:numFmt w:val="bullet"/>
      <w:lvlText w:val=""/>
      <w:lvlJc w:val="left"/>
      <w:pPr>
        <w:ind w:left="2487" w:hanging="420"/>
      </w:pPr>
      <w:rPr>
        <w:rFonts w:ascii="Wingdings" w:hAnsi="Wingdings" w:hint="default"/>
      </w:rPr>
    </w:lvl>
    <w:lvl w:ilvl="6" w:tplc="04090001" w:tentative="1">
      <w:start w:val="1"/>
      <w:numFmt w:val="bullet"/>
      <w:lvlText w:val=""/>
      <w:lvlJc w:val="left"/>
      <w:pPr>
        <w:ind w:left="2907" w:hanging="420"/>
      </w:pPr>
      <w:rPr>
        <w:rFonts w:ascii="Wingdings" w:hAnsi="Wingdings" w:hint="default"/>
      </w:rPr>
    </w:lvl>
    <w:lvl w:ilvl="7" w:tplc="0409000B" w:tentative="1">
      <w:start w:val="1"/>
      <w:numFmt w:val="bullet"/>
      <w:lvlText w:val=""/>
      <w:lvlJc w:val="left"/>
      <w:pPr>
        <w:ind w:left="3327" w:hanging="420"/>
      </w:pPr>
      <w:rPr>
        <w:rFonts w:ascii="Wingdings" w:hAnsi="Wingdings" w:hint="default"/>
      </w:rPr>
    </w:lvl>
    <w:lvl w:ilvl="8" w:tplc="0409000D" w:tentative="1">
      <w:start w:val="1"/>
      <w:numFmt w:val="bullet"/>
      <w:lvlText w:val=""/>
      <w:lvlJc w:val="left"/>
      <w:pPr>
        <w:ind w:left="3747" w:hanging="420"/>
      </w:pPr>
      <w:rPr>
        <w:rFonts w:ascii="Wingdings" w:hAnsi="Wingdings" w:hint="default"/>
      </w:rPr>
    </w:lvl>
  </w:abstractNum>
  <w:abstractNum w:abstractNumId="110" w15:restartNumberingAfterBreak="0">
    <w:nsid w:val="7DBA2F51"/>
    <w:multiLevelType w:val="hybridMultilevel"/>
    <w:tmpl w:val="DF2C5ADC"/>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1" w15:restartNumberingAfterBreak="0">
    <w:nsid w:val="7E0D1E20"/>
    <w:multiLevelType w:val="hybridMultilevel"/>
    <w:tmpl w:val="CBE82354"/>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E653603"/>
    <w:multiLevelType w:val="hybridMultilevel"/>
    <w:tmpl w:val="B8F2A6C6"/>
    <w:lvl w:ilvl="0" w:tplc="70888DC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3" w15:restartNumberingAfterBreak="0">
    <w:nsid w:val="7E6E1AB9"/>
    <w:multiLevelType w:val="hybridMultilevel"/>
    <w:tmpl w:val="D6FCF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7EC75F8B"/>
    <w:multiLevelType w:val="hybridMultilevel"/>
    <w:tmpl w:val="363E50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6692655">
    <w:abstractNumId w:val="99"/>
  </w:num>
  <w:num w:numId="2" w16cid:durableId="849873845">
    <w:abstractNumId w:val="55"/>
  </w:num>
  <w:num w:numId="3" w16cid:durableId="1826897667">
    <w:abstractNumId w:val="56"/>
  </w:num>
  <w:num w:numId="4" w16cid:durableId="825514733">
    <w:abstractNumId w:val="51"/>
  </w:num>
  <w:num w:numId="5" w16cid:durableId="1039162226">
    <w:abstractNumId w:val="11"/>
  </w:num>
  <w:num w:numId="6" w16cid:durableId="979846888">
    <w:abstractNumId w:val="6"/>
  </w:num>
  <w:num w:numId="7" w16cid:durableId="884676183">
    <w:abstractNumId w:val="4"/>
  </w:num>
  <w:num w:numId="8" w16cid:durableId="1587420970">
    <w:abstractNumId w:val="36"/>
  </w:num>
  <w:num w:numId="9" w16cid:durableId="37706229">
    <w:abstractNumId w:val="26"/>
  </w:num>
  <w:num w:numId="10" w16cid:durableId="1197039477">
    <w:abstractNumId w:val="77"/>
  </w:num>
  <w:num w:numId="11" w16cid:durableId="1989631306">
    <w:abstractNumId w:val="70"/>
  </w:num>
  <w:num w:numId="12" w16cid:durableId="1091580651">
    <w:abstractNumId w:val="48"/>
  </w:num>
  <w:num w:numId="13" w16cid:durableId="1231497331">
    <w:abstractNumId w:val="79"/>
  </w:num>
  <w:num w:numId="14" w16cid:durableId="1639608714">
    <w:abstractNumId w:val="12"/>
  </w:num>
  <w:num w:numId="15" w16cid:durableId="1606420505">
    <w:abstractNumId w:val="60"/>
  </w:num>
  <w:num w:numId="16" w16cid:durableId="258803562">
    <w:abstractNumId w:val="82"/>
  </w:num>
  <w:num w:numId="17" w16cid:durableId="571500312">
    <w:abstractNumId w:val="19"/>
  </w:num>
  <w:num w:numId="18" w16cid:durableId="631833043">
    <w:abstractNumId w:val="67"/>
  </w:num>
  <w:num w:numId="19" w16cid:durableId="1868370930">
    <w:abstractNumId w:val="74"/>
  </w:num>
  <w:num w:numId="20" w16cid:durableId="2114132614">
    <w:abstractNumId w:val="88"/>
  </w:num>
  <w:num w:numId="21" w16cid:durableId="1644964265">
    <w:abstractNumId w:val="34"/>
  </w:num>
  <w:num w:numId="22" w16cid:durableId="419331273">
    <w:abstractNumId w:val="66"/>
  </w:num>
  <w:num w:numId="23" w16cid:durableId="1763641693">
    <w:abstractNumId w:val="46"/>
  </w:num>
  <w:num w:numId="24" w16cid:durableId="1930846072">
    <w:abstractNumId w:val="94"/>
  </w:num>
  <w:num w:numId="25" w16cid:durableId="1524512299">
    <w:abstractNumId w:val="44"/>
  </w:num>
  <w:num w:numId="26" w16cid:durableId="2000426856">
    <w:abstractNumId w:val="39"/>
  </w:num>
  <w:num w:numId="27" w16cid:durableId="1712683248">
    <w:abstractNumId w:val="113"/>
  </w:num>
  <w:num w:numId="28" w16cid:durableId="987369389">
    <w:abstractNumId w:val="17"/>
  </w:num>
  <w:num w:numId="29" w16cid:durableId="2101639099">
    <w:abstractNumId w:val="97"/>
  </w:num>
  <w:num w:numId="30" w16cid:durableId="148718212">
    <w:abstractNumId w:val="69"/>
  </w:num>
  <w:num w:numId="31" w16cid:durableId="598029804">
    <w:abstractNumId w:val="22"/>
  </w:num>
  <w:num w:numId="32" w16cid:durableId="2059619540">
    <w:abstractNumId w:val="54"/>
  </w:num>
  <w:num w:numId="33" w16cid:durableId="2033723516">
    <w:abstractNumId w:val="28"/>
  </w:num>
  <w:num w:numId="34" w16cid:durableId="1833331494">
    <w:abstractNumId w:val="96"/>
  </w:num>
  <w:num w:numId="35" w16cid:durableId="1668552798">
    <w:abstractNumId w:val="105"/>
  </w:num>
  <w:num w:numId="36" w16cid:durableId="637951078">
    <w:abstractNumId w:val="31"/>
  </w:num>
  <w:num w:numId="37" w16cid:durableId="2081558531">
    <w:abstractNumId w:val="13"/>
  </w:num>
  <w:num w:numId="38" w16cid:durableId="1856993722">
    <w:abstractNumId w:val="45"/>
  </w:num>
  <w:num w:numId="39" w16cid:durableId="48916956">
    <w:abstractNumId w:val="75"/>
  </w:num>
  <w:num w:numId="40" w16cid:durableId="682317687">
    <w:abstractNumId w:val="42"/>
  </w:num>
  <w:num w:numId="41" w16cid:durableId="1865826927">
    <w:abstractNumId w:val="8"/>
  </w:num>
  <w:num w:numId="42" w16cid:durableId="608973635">
    <w:abstractNumId w:val="114"/>
  </w:num>
  <w:num w:numId="43" w16cid:durableId="252209154">
    <w:abstractNumId w:val="65"/>
  </w:num>
  <w:num w:numId="44" w16cid:durableId="1692029875">
    <w:abstractNumId w:val="24"/>
  </w:num>
  <w:num w:numId="45" w16cid:durableId="1374427625">
    <w:abstractNumId w:val="43"/>
  </w:num>
  <w:num w:numId="46" w16cid:durableId="205216989">
    <w:abstractNumId w:val="103"/>
  </w:num>
  <w:num w:numId="47" w16cid:durableId="286350798">
    <w:abstractNumId w:val="37"/>
  </w:num>
  <w:num w:numId="48" w16cid:durableId="720982701">
    <w:abstractNumId w:val="109"/>
  </w:num>
  <w:num w:numId="49" w16cid:durableId="1059984312">
    <w:abstractNumId w:val="25"/>
  </w:num>
  <w:num w:numId="50" w16cid:durableId="531764549">
    <w:abstractNumId w:val="101"/>
  </w:num>
  <w:num w:numId="51" w16cid:durableId="928392612">
    <w:abstractNumId w:val="87"/>
  </w:num>
  <w:num w:numId="52" w16cid:durableId="1999453326">
    <w:abstractNumId w:val="62"/>
  </w:num>
  <w:num w:numId="53" w16cid:durableId="174422848">
    <w:abstractNumId w:val="59"/>
  </w:num>
  <w:num w:numId="54" w16cid:durableId="2025746565">
    <w:abstractNumId w:val="27"/>
  </w:num>
  <w:num w:numId="55" w16cid:durableId="2109541400">
    <w:abstractNumId w:val="49"/>
  </w:num>
  <w:num w:numId="56" w16cid:durableId="2132162563">
    <w:abstractNumId w:val="85"/>
  </w:num>
  <w:num w:numId="57" w16cid:durableId="1506363913">
    <w:abstractNumId w:val="57"/>
  </w:num>
  <w:num w:numId="58" w16cid:durableId="1717193757">
    <w:abstractNumId w:val="90"/>
  </w:num>
  <w:num w:numId="59" w16cid:durableId="1247954378">
    <w:abstractNumId w:val="23"/>
  </w:num>
  <w:num w:numId="60" w16cid:durableId="1442990426">
    <w:abstractNumId w:val="47"/>
  </w:num>
  <w:num w:numId="61" w16cid:durableId="152989011">
    <w:abstractNumId w:val="108"/>
  </w:num>
  <w:num w:numId="62" w16cid:durableId="761487757">
    <w:abstractNumId w:val="73"/>
  </w:num>
  <w:num w:numId="63" w16cid:durableId="1324746587">
    <w:abstractNumId w:val="71"/>
  </w:num>
  <w:num w:numId="64" w16cid:durableId="1222016108">
    <w:abstractNumId w:val="52"/>
  </w:num>
  <w:num w:numId="65" w16cid:durableId="484519133">
    <w:abstractNumId w:val="16"/>
  </w:num>
  <w:num w:numId="66" w16cid:durableId="2075738475">
    <w:abstractNumId w:val="7"/>
  </w:num>
  <w:num w:numId="67" w16cid:durableId="857505016">
    <w:abstractNumId w:val="38"/>
  </w:num>
  <w:num w:numId="68" w16cid:durableId="75060746">
    <w:abstractNumId w:val="0"/>
  </w:num>
  <w:num w:numId="69" w16cid:durableId="1590308600">
    <w:abstractNumId w:val="18"/>
  </w:num>
  <w:num w:numId="70" w16cid:durableId="1651253551">
    <w:abstractNumId w:val="110"/>
  </w:num>
  <w:num w:numId="71" w16cid:durableId="108357075">
    <w:abstractNumId w:val="91"/>
  </w:num>
  <w:num w:numId="72" w16cid:durableId="208424766">
    <w:abstractNumId w:val="35"/>
  </w:num>
  <w:num w:numId="73" w16cid:durableId="1422024403">
    <w:abstractNumId w:val="76"/>
  </w:num>
  <w:num w:numId="74" w16cid:durableId="275213271">
    <w:abstractNumId w:val="95"/>
  </w:num>
  <w:num w:numId="75" w16cid:durableId="1554847009">
    <w:abstractNumId w:val="100"/>
  </w:num>
  <w:num w:numId="76" w16cid:durableId="149294629">
    <w:abstractNumId w:val="112"/>
  </w:num>
  <w:num w:numId="77" w16cid:durableId="1300644177">
    <w:abstractNumId w:val="106"/>
  </w:num>
  <w:num w:numId="78" w16cid:durableId="1428619310">
    <w:abstractNumId w:val="1"/>
  </w:num>
  <w:num w:numId="79" w16cid:durableId="1460029156">
    <w:abstractNumId w:val="111"/>
  </w:num>
  <w:num w:numId="80" w16cid:durableId="968165995">
    <w:abstractNumId w:val="5"/>
  </w:num>
  <w:num w:numId="81" w16cid:durableId="1544512906">
    <w:abstractNumId w:val="20"/>
  </w:num>
  <w:num w:numId="82" w16cid:durableId="467668499">
    <w:abstractNumId w:val="64"/>
  </w:num>
  <w:num w:numId="83" w16cid:durableId="638221002">
    <w:abstractNumId w:val="93"/>
  </w:num>
  <w:num w:numId="84" w16cid:durableId="1491368619">
    <w:abstractNumId w:val="80"/>
  </w:num>
  <w:num w:numId="85" w16cid:durableId="103623317">
    <w:abstractNumId w:val="33"/>
  </w:num>
  <w:num w:numId="86" w16cid:durableId="140774945">
    <w:abstractNumId w:val="107"/>
  </w:num>
  <w:num w:numId="87" w16cid:durableId="1804931873">
    <w:abstractNumId w:val="21"/>
  </w:num>
  <w:num w:numId="88" w16cid:durableId="2030907383">
    <w:abstractNumId w:val="89"/>
  </w:num>
  <w:num w:numId="89" w16cid:durableId="872116879">
    <w:abstractNumId w:val="9"/>
  </w:num>
  <w:num w:numId="90" w16cid:durableId="1906915818">
    <w:abstractNumId w:val="58"/>
  </w:num>
  <w:num w:numId="91" w16cid:durableId="1836145752">
    <w:abstractNumId w:val="14"/>
  </w:num>
  <w:num w:numId="92" w16cid:durableId="1719471451">
    <w:abstractNumId w:val="2"/>
  </w:num>
  <w:num w:numId="93" w16cid:durableId="209153791">
    <w:abstractNumId w:val="41"/>
  </w:num>
  <w:num w:numId="94" w16cid:durableId="1623072543">
    <w:abstractNumId w:val="40"/>
  </w:num>
  <w:num w:numId="95" w16cid:durableId="918172919">
    <w:abstractNumId w:val="86"/>
  </w:num>
  <w:num w:numId="96" w16cid:durableId="1232813724">
    <w:abstractNumId w:val="92"/>
  </w:num>
  <w:num w:numId="97" w16cid:durableId="2074738842">
    <w:abstractNumId w:val="102"/>
  </w:num>
  <w:num w:numId="98" w16cid:durableId="1485000856">
    <w:abstractNumId w:val="50"/>
  </w:num>
  <w:num w:numId="99" w16cid:durableId="1259826583">
    <w:abstractNumId w:val="68"/>
  </w:num>
  <w:num w:numId="100" w16cid:durableId="871379181">
    <w:abstractNumId w:val="78"/>
  </w:num>
  <w:num w:numId="101" w16cid:durableId="1417089861">
    <w:abstractNumId w:val="30"/>
  </w:num>
  <w:num w:numId="102" w16cid:durableId="132525513">
    <w:abstractNumId w:val="81"/>
  </w:num>
  <w:num w:numId="103" w16cid:durableId="579680815">
    <w:abstractNumId w:val="63"/>
  </w:num>
  <w:num w:numId="104" w16cid:durableId="877202651">
    <w:abstractNumId w:val="104"/>
  </w:num>
  <w:num w:numId="105" w16cid:durableId="737829788">
    <w:abstractNumId w:val="3"/>
  </w:num>
  <w:num w:numId="106" w16cid:durableId="2064718020">
    <w:abstractNumId w:val="53"/>
  </w:num>
  <w:num w:numId="107" w16cid:durableId="1175218868">
    <w:abstractNumId w:val="10"/>
  </w:num>
  <w:num w:numId="108" w16cid:durableId="1285187204">
    <w:abstractNumId w:val="98"/>
  </w:num>
  <w:num w:numId="109" w16cid:durableId="112990582">
    <w:abstractNumId w:val="32"/>
  </w:num>
  <w:num w:numId="110" w16cid:durableId="811289252">
    <w:abstractNumId w:val="29"/>
  </w:num>
  <w:num w:numId="111" w16cid:durableId="583496506">
    <w:abstractNumId w:val="15"/>
  </w:num>
  <w:num w:numId="112" w16cid:durableId="694775268">
    <w:abstractNumId w:val="84"/>
  </w:num>
  <w:num w:numId="113" w16cid:durableId="1665015946">
    <w:abstractNumId w:val="83"/>
  </w:num>
  <w:num w:numId="114" w16cid:durableId="95710221">
    <w:abstractNumId w:val="61"/>
  </w:num>
  <w:num w:numId="115" w16cid:durableId="1598365140">
    <w:abstractNumId w:val="7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DB"/>
    <w:rsid w:val="000140AF"/>
    <w:rsid w:val="000166C1"/>
    <w:rsid w:val="00045204"/>
    <w:rsid w:val="000461B0"/>
    <w:rsid w:val="00051A6E"/>
    <w:rsid w:val="00086460"/>
    <w:rsid w:val="00095CA7"/>
    <w:rsid w:val="000B2C52"/>
    <w:rsid w:val="000B2F3C"/>
    <w:rsid w:val="000B60F2"/>
    <w:rsid w:val="000D0E91"/>
    <w:rsid w:val="000D6B62"/>
    <w:rsid w:val="001109DF"/>
    <w:rsid w:val="001656E7"/>
    <w:rsid w:val="001740B3"/>
    <w:rsid w:val="00184698"/>
    <w:rsid w:val="00196518"/>
    <w:rsid w:val="001A797D"/>
    <w:rsid w:val="001D5095"/>
    <w:rsid w:val="001E4265"/>
    <w:rsid w:val="001F034D"/>
    <w:rsid w:val="001F3EFE"/>
    <w:rsid w:val="0023732A"/>
    <w:rsid w:val="002379C6"/>
    <w:rsid w:val="002415BE"/>
    <w:rsid w:val="00293F90"/>
    <w:rsid w:val="002A2946"/>
    <w:rsid w:val="002E2BA7"/>
    <w:rsid w:val="002F6943"/>
    <w:rsid w:val="00304CB6"/>
    <w:rsid w:val="00322205"/>
    <w:rsid w:val="00335BE7"/>
    <w:rsid w:val="003629ED"/>
    <w:rsid w:val="00395100"/>
    <w:rsid w:val="003955F9"/>
    <w:rsid w:val="003A294B"/>
    <w:rsid w:val="003C136E"/>
    <w:rsid w:val="003D7009"/>
    <w:rsid w:val="003E3A79"/>
    <w:rsid w:val="003E3FAC"/>
    <w:rsid w:val="00405A77"/>
    <w:rsid w:val="004305D1"/>
    <w:rsid w:val="00455673"/>
    <w:rsid w:val="004573DB"/>
    <w:rsid w:val="00460BEB"/>
    <w:rsid w:val="004618AA"/>
    <w:rsid w:val="004636F7"/>
    <w:rsid w:val="00497BFB"/>
    <w:rsid w:val="004B2E5B"/>
    <w:rsid w:val="004C3283"/>
    <w:rsid w:val="004C5BDF"/>
    <w:rsid w:val="00517D34"/>
    <w:rsid w:val="005357AB"/>
    <w:rsid w:val="00561A71"/>
    <w:rsid w:val="005656E3"/>
    <w:rsid w:val="00580E8F"/>
    <w:rsid w:val="005E1733"/>
    <w:rsid w:val="005F2DB0"/>
    <w:rsid w:val="0062689F"/>
    <w:rsid w:val="00632146"/>
    <w:rsid w:val="00633B9F"/>
    <w:rsid w:val="00674C0B"/>
    <w:rsid w:val="006813FC"/>
    <w:rsid w:val="006911A5"/>
    <w:rsid w:val="006A39D7"/>
    <w:rsid w:val="006A3DFE"/>
    <w:rsid w:val="006C196D"/>
    <w:rsid w:val="006D3281"/>
    <w:rsid w:val="006D6792"/>
    <w:rsid w:val="006E5532"/>
    <w:rsid w:val="006F39F1"/>
    <w:rsid w:val="006F7DCA"/>
    <w:rsid w:val="00704D99"/>
    <w:rsid w:val="00710D88"/>
    <w:rsid w:val="00731026"/>
    <w:rsid w:val="00737F7A"/>
    <w:rsid w:val="00796C39"/>
    <w:rsid w:val="007A636C"/>
    <w:rsid w:val="007C5BAB"/>
    <w:rsid w:val="007D1080"/>
    <w:rsid w:val="007D702C"/>
    <w:rsid w:val="007E3B69"/>
    <w:rsid w:val="007F04DB"/>
    <w:rsid w:val="007F19F7"/>
    <w:rsid w:val="007F39D0"/>
    <w:rsid w:val="00801DBC"/>
    <w:rsid w:val="00821125"/>
    <w:rsid w:val="008253F7"/>
    <w:rsid w:val="0082582E"/>
    <w:rsid w:val="00834EDD"/>
    <w:rsid w:val="00835F2A"/>
    <w:rsid w:val="00866A46"/>
    <w:rsid w:val="00871914"/>
    <w:rsid w:val="00875DF2"/>
    <w:rsid w:val="00880520"/>
    <w:rsid w:val="008A210A"/>
    <w:rsid w:val="008C3BBE"/>
    <w:rsid w:val="008D58E9"/>
    <w:rsid w:val="008E7683"/>
    <w:rsid w:val="0091771E"/>
    <w:rsid w:val="0093015F"/>
    <w:rsid w:val="0095022B"/>
    <w:rsid w:val="00964735"/>
    <w:rsid w:val="00965E08"/>
    <w:rsid w:val="00967891"/>
    <w:rsid w:val="009757FA"/>
    <w:rsid w:val="009D5734"/>
    <w:rsid w:val="009F2436"/>
    <w:rsid w:val="00A2316F"/>
    <w:rsid w:val="00A24544"/>
    <w:rsid w:val="00A30D77"/>
    <w:rsid w:val="00A4647F"/>
    <w:rsid w:val="00A547CC"/>
    <w:rsid w:val="00A556A3"/>
    <w:rsid w:val="00A933CC"/>
    <w:rsid w:val="00A951DB"/>
    <w:rsid w:val="00AD24AB"/>
    <w:rsid w:val="00B05089"/>
    <w:rsid w:val="00B24CA0"/>
    <w:rsid w:val="00B4047E"/>
    <w:rsid w:val="00B414C1"/>
    <w:rsid w:val="00B46D69"/>
    <w:rsid w:val="00B56ED6"/>
    <w:rsid w:val="00B66628"/>
    <w:rsid w:val="00B90561"/>
    <w:rsid w:val="00B93689"/>
    <w:rsid w:val="00BA0CDE"/>
    <w:rsid w:val="00BA28E4"/>
    <w:rsid w:val="00BB2C0C"/>
    <w:rsid w:val="00BB4ADB"/>
    <w:rsid w:val="00BC2470"/>
    <w:rsid w:val="00C6509C"/>
    <w:rsid w:val="00C7783E"/>
    <w:rsid w:val="00CC4BF3"/>
    <w:rsid w:val="00CD235F"/>
    <w:rsid w:val="00CD5997"/>
    <w:rsid w:val="00CD7F7C"/>
    <w:rsid w:val="00D010E3"/>
    <w:rsid w:val="00D066C7"/>
    <w:rsid w:val="00D2287F"/>
    <w:rsid w:val="00DE4056"/>
    <w:rsid w:val="00E33810"/>
    <w:rsid w:val="00E34D6F"/>
    <w:rsid w:val="00E60D51"/>
    <w:rsid w:val="00E80C8C"/>
    <w:rsid w:val="00E81B95"/>
    <w:rsid w:val="00EB25ED"/>
    <w:rsid w:val="00EB2871"/>
    <w:rsid w:val="00F21C2C"/>
    <w:rsid w:val="00F4213C"/>
    <w:rsid w:val="00F51772"/>
    <w:rsid w:val="00F66485"/>
    <w:rsid w:val="00F6705D"/>
    <w:rsid w:val="00F73419"/>
    <w:rsid w:val="00F91B65"/>
    <w:rsid w:val="00FE3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43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16F"/>
    <w:pPr>
      <w:widowControl w:val="0"/>
      <w:jc w:val="both"/>
    </w:pPr>
    <w:rPr>
      <w:sz w:val="24"/>
      <w:szCs w:val="24"/>
    </w:rPr>
  </w:style>
  <w:style w:type="paragraph" w:styleId="1">
    <w:name w:val="heading 1"/>
    <w:basedOn w:val="a0"/>
    <w:next w:val="a"/>
    <w:link w:val="10"/>
    <w:uiPriority w:val="9"/>
    <w:qFormat/>
    <w:rsid w:val="00A2316F"/>
    <w:pPr>
      <w:numPr>
        <w:numId w:val="1"/>
      </w:numPr>
      <w:ind w:leftChars="0" w:left="0"/>
      <w:outlineLvl w:val="0"/>
    </w:pPr>
    <w:rPr>
      <w:rFonts w:ascii="ＭＳ Ｐゴシック" w:eastAsia="ＭＳ Ｐゴシック" w:hAnsi="ＭＳ Ｐゴシック"/>
      <w:b/>
      <w:bCs/>
      <w:sz w:val="24"/>
    </w:rPr>
  </w:style>
  <w:style w:type="paragraph" w:styleId="3">
    <w:name w:val="heading 3"/>
    <w:basedOn w:val="a"/>
    <w:next w:val="a"/>
    <w:link w:val="30"/>
    <w:uiPriority w:val="9"/>
    <w:semiHidden/>
    <w:unhideWhenUsed/>
    <w:qFormat/>
    <w:rsid w:val="0093015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2316F"/>
    <w:pPr>
      <w:tabs>
        <w:tab w:val="center" w:pos="4252"/>
        <w:tab w:val="right" w:pos="8504"/>
      </w:tabs>
      <w:snapToGrid w:val="0"/>
    </w:pPr>
  </w:style>
  <w:style w:type="character" w:customStyle="1" w:styleId="a5">
    <w:name w:val="ヘッダー (文字)"/>
    <w:basedOn w:val="a1"/>
    <w:link w:val="a4"/>
    <w:uiPriority w:val="99"/>
    <w:rsid w:val="00A2316F"/>
  </w:style>
  <w:style w:type="paragraph" w:styleId="a6">
    <w:name w:val="footer"/>
    <w:basedOn w:val="a"/>
    <w:link w:val="a7"/>
    <w:uiPriority w:val="99"/>
    <w:unhideWhenUsed/>
    <w:rsid w:val="00A2316F"/>
    <w:pPr>
      <w:tabs>
        <w:tab w:val="center" w:pos="4252"/>
        <w:tab w:val="right" w:pos="8504"/>
      </w:tabs>
      <w:snapToGrid w:val="0"/>
    </w:pPr>
  </w:style>
  <w:style w:type="character" w:customStyle="1" w:styleId="a7">
    <w:name w:val="フッター (文字)"/>
    <w:basedOn w:val="a1"/>
    <w:link w:val="a6"/>
    <w:uiPriority w:val="99"/>
    <w:rsid w:val="00A2316F"/>
  </w:style>
  <w:style w:type="paragraph" w:styleId="a8">
    <w:name w:val="Balloon Text"/>
    <w:basedOn w:val="a"/>
    <w:link w:val="a9"/>
    <w:uiPriority w:val="99"/>
    <w:semiHidden/>
    <w:unhideWhenUsed/>
    <w:rsid w:val="00A2316F"/>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A2316F"/>
    <w:rPr>
      <w:rFonts w:asciiTheme="majorHAnsi" w:eastAsiaTheme="majorEastAsia" w:hAnsiTheme="majorHAnsi" w:cstheme="majorBidi"/>
      <w:sz w:val="18"/>
      <w:szCs w:val="18"/>
    </w:rPr>
  </w:style>
  <w:style w:type="character" w:customStyle="1" w:styleId="10">
    <w:name w:val="見出し 1 (文字)"/>
    <w:basedOn w:val="a1"/>
    <w:link w:val="1"/>
    <w:uiPriority w:val="9"/>
    <w:rsid w:val="00A2316F"/>
    <w:rPr>
      <w:rFonts w:ascii="ＭＳ Ｐゴシック" w:eastAsia="ＭＳ Ｐゴシック" w:hAnsi="ＭＳ Ｐゴシック" w:cs="Times New Roman (本文のフォント - コンプレ"/>
      <w:b/>
      <w:bCs/>
      <w:color w:val="0A0A0A"/>
      <w:sz w:val="24"/>
      <w:szCs w:val="24"/>
    </w:rPr>
  </w:style>
  <w:style w:type="character" w:styleId="aa">
    <w:name w:val="page number"/>
    <w:basedOn w:val="a1"/>
    <w:uiPriority w:val="99"/>
    <w:semiHidden/>
    <w:unhideWhenUsed/>
    <w:rsid w:val="00A2316F"/>
  </w:style>
  <w:style w:type="paragraph" w:styleId="a0">
    <w:name w:val="List Paragraph"/>
    <w:basedOn w:val="a"/>
    <w:uiPriority w:val="34"/>
    <w:qFormat/>
    <w:rsid w:val="00A2316F"/>
    <w:pPr>
      <w:widowControl/>
      <w:ind w:leftChars="400" w:left="840" w:hanging="420"/>
    </w:pPr>
    <w:rPr>
      <w:rFonts w:ascii="Times New Roman" w:eastAsia="ＭＳ 明朝" w:hAnsi="Times New Roman" w:cs="Times New Roman (本文のフォント - コンプレ"/>
      <w:color w:val="0A0A0A"/>
      <w:sz w:val="23"/>
    </w:rPr>
  </w:style>
  <w:style w:type="character" w:styleId="ab">
    <w:name w:val="annotation reference"/>
    <w:basedOn w:val="a1"/>
    <w:uiPriority w:val="99"/>
    <w:semiHidden/>
    <w:unhideWhenUsed/>
    <w:rsid w:val="00A2316F"/>
    <w:rPr>
      <w:sz w:val="18"/>
      <w:szCs w:val="18"/>
    </w:rPr>
  </w:style>
  <w:style w:type="paragraph" w:styleId="ac">
    <w:name w:val="annotation text"/>
    <w:basedOn w:val="a"/>
    <w:link w:val="ad"/>
    <w:uiPriority w:val="99"/>
    <w:unhideWhenUsed/>
    <w:rsid w:val="00A2316F"/>
    <w:pPr>
      <w:widowControl/>
      <w:ind w:left="420" w:hanging="420"/>
      <w:jc w:val="left"/>
    </w:pPr>
    <w:rPr>
      <w:rFonts w:ascii="Times New Roman" w:eastAsia="ＭＳ 明朝" w:hAnsi="Times New Roman" w:cs="Times New Roman (本文のフォント - コンプレ"/>
      <w:color w:val="0A0A0A"/>
      <w:sz w:val="23"/>
    </w:rPr>
  </w:style>
  <w:style w:type="character" w:customStyle="1" w:styleId="ad">
    <w:name w:val="コメント文字列 (文字)"/>
    <w:basedOn w:val="a1"/>
    <w:link w:val="ac"/>
    <w:uiPriority w:val="99"/>
    <w:rsid w:val="00A2316F"/>
    <w:rPr>
      <w:rFonts w:ascii="Times New Roman" w:eastAsia="ＭＳ 明朝" w:hAnsi="Times New Roman" w:cs="Times New Roman (本文のフォント - コンプレ"/>
      <w:color w:val="0A0A0A"/>
      <w:sz w:val="23"/>
      <w:szCs w:val="24"/>
    </w:rPr>
  </w:style>
  <w:style w:type="paragraph" w:styleId="ae">
    <w:name w:val="No Spacing"/>
    <w:uiPriority w:val="1"/>
    <w:qFormat/>
    <w:rsid w:val="00A2316F"/>
    <w:pPr>
      <w:widowControl w:val="0"/>
      <w:jc w:val="both"/>
    </w:pPr>
    <w:rPr>
      <w:sz w:val="24"/>
      <w:szCs w:val="24"/>
    </w:rPr>
  </w:style>
  <w:style w:type="paragraph" w:styleId="af">
    <w:name w:val="TOC Heading"/>
    <w:basedOn w:val="1"/>
    <w:next w:val="a"/>
    <w:uiPriority w:val="39"/>
    <w:unhideWhenUsed/>
    <w:qFormat/>
    <w:rsid w:val="00965E08"/>
    <w:pPr>
      <w:keepNext/>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965E08"/>
  </w:style>
  <w:style w:type="character" w:styleId="af0">
    <w:name w:val="Hyperlink"/>
    <w:basedOn w:val="a1"/>
    <w:uiPriority w:val="99"/>
    <w:unhideWhenUsed/>
    <w:rsid w:val="00965E08"/>
    <w:rPr>
      <w:color w:val="0563C1" w:themeColor="hyperlink"/>
      <w:u w:val="single"/>
    </w:rPr>
  </w:style>
  <w:style w:type="table" w:styleId="af1">
    <w:name w:val="Table Grid"/>
    <w:basedOn w:val="a2"/>
    <w:uiPriority w:val="39"/>
    <w:rsid w:val="0096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c"/>
    <w:next w:val="ac"/>
    <w:link w:val="af3"/>
    <w:uiPriority w:val="99"/>
    <w:semiHidden/>
    <w:unhideWhenUsed/>
    <w:rsid w:val="005E1733"/>
    <w:pPr>
      <w:widowControl w:val="0"/>
      <w:ind w:left="0" w:firstLine="0"/>
    </w:pPr>
    <w:rPr>
      <w:rFonts w:asciiTheme="minorHAnsi" w:eastAsiaTheme="minorEastAsia" w:hAnsiTheme="minorHAnsi" w:cstheme="minorBidi"/>
      <w:b/>
      <w:bCs/>
      <w:color w:val="auto"/>
      <w:sz w:val="24"/>
    </w:rPr>
  </w:style>
  <w:style w:type="character" w:customStyle="1" w:styleId="af3">
    <w:name w:val="コメント内容 (文字)"/>
    <w:basedOn w:val="ad"/>
    <w:link w:val="af2"/>
    <w:uiPriority w:val="99"/>
    <w:semiHidden/>
    <w:rsid w:val="005E1733"/>
    <w:rPr>
      <w:rFonts w:ascii="Times New Roman" w:eastAsia="ＭＳ 明朝" w:hAnsi="Times New Roman" w:cs="Times New Roman (本文のフォント - コンプレ"/>
      <w:b/>
      <w:bCs/>
      <w:color w:val="0A0A0A"/>
      <w:sz w:val="24"/>
      <w:szCs w:val="24"/>
    </w:rPr>
  </w:style>
  <w:style w:type="paragraph" w:styleId="af4">
    <w:name w:val="footnote text"/>
    <w:basedOn w:val="a"/>
    <w:link w:val="af5"/>
    <w:uiPriority w:val="99"/>
    <w:semiHidden/>
    <w:unhideWhenUsed/>
    <w:rsid w:val="004618AA"/>
    <w:pPr>
      <w:snapToGrid w:val="0"/>
      <w:jc w:val="left"/>
    </w:pPr>
    <w:rPr>
      <w:rFonts w:ascii="Times New Roman" w:eastAsia="ＭＳ 明朝" w:hAnsi="Times New Roman" w:cs="Times New Roman (本文のフォント - コンプレ"/>
      <w:color w:val="0A0A0A"/>
      <w:sz w:val="23"/>
    </w:rPr>
  </w:style>
  <w:style w:type="character" w:customStyle="1" w:styleId="af5">
    <w:name w:val="脚注文字列 (文字)"/>
    <w:basedOn w:val="a1"/>
    <w:link w:val="af4"/>
    <w:uiPriority w:val="99"/>
    <w:semiHidden/>
    <w:rsid w:val="004618AA"/>
    <w:rPr>
      <w:rFonts w:ascii="Times New Roman" w:eastAsia="ＭＳ 明朝" w:hAnsi="Times New Roman" w:cs="Times New Roman (本文のフォント - コンプレ"/>
      <w:color w:val="0A0A0A"/>
      <w:sz w:val="23"/>
      <w:szCs w:val="24"/>
    </w:rPr>
  </w:style>
  <w:style w:type="character" w:styleId="af6">
    <w:name w:val="footnote reference"/>
    <w:basedOn w:val="a1"/>
    <w:uiPriority w:val="99"/>
    <w:semiHidden/>
    <w:unhideWhenUsed/>
    <w:rsid w:val="004618AA"/>
    <w:rPr>
      <w:vertAlign w:val="superscript"/>
    </w:rPr>
  </w:style>
  <w:style w:type="character" w:styleId="af7">
    <w:name w:val="Unresolved Mention"/>
    <w:basedOn w:val="a1"/>
    <w:uiPriority w:val="99"/>
    <w:semiHidden/>
    <w:unhideWhenUsed/>
    <w:rsid w:val="004C3283"/>
    <w:rPr>
      <w:color w:val="605E5C"/>
      <w:shd w:val="clear" w:color="auto" w:fill="E1DFDD"/>
    </w:rPr>
  </w:style>
  <w:style w:type="paragraph" w:styleId="af8">
    <w:name w:val="Revision"/>
    <w:hidden/>
    <w:uiPriority w:val="99"/>
    <w:semiHidden/>
    <w:rsid w:val="00674C0B"/>
    <w:rPr>
      <w:sz w:val="24"/>
      <w:szCs w:val="24"/>
    </w:rPr>
  </w:style>
  <w:style w:type="character" w:customStyle="1" w:styleId="30">
    <w:name w:val="見出し 3 (文字)"/>
    <w:basedOn w:val="a1"/>
    <w:link w:val="3"/>
    <w:uiPriority w:val="9"/>
    <w:semiHidden/>
    <w:rsid w:val="009301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5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1115</Words>
  <Characters>6356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2022-03-15T00:51:00Z</dcterms:created>
  <dcterms:modified xsi:type="dcterms:W3CDTF">2023-05-15T13:00:00Z</dcterms:modified>
</cp:coreProperties>
</file>