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8202" w14:textId="17D652BC" w:rsidR="00034BC2" w:rsidRDefault="00034BC2" w:rsidP="00034BC2">
      <w:pPr>
        <w:rPr>
          <w:rFonts w:ascii="ＭＳ Ｐゴシック" w:eastAsia="ＭＳ Ｐゴシック" w:hAnsi="ＭＳ Ｐゴシック"/>
          <w:sz w:val="24"/>
        </w:rPr>
      </w:pPr>
      <w:r>
        <w:rPr>
          <w:rFonts w:ascii="ＭＳ Ｐゴシック" w:eastAsia="ＭＳ Ｐゴシック" w:hAnsi="ＭＳ Ｐゴシック" w:hint="eastAsia"/>
          <w:sz w:val="24"/>
        </w:rPr>
        <w:t>【様式</w:t>
      </w:r>
      <w:r w:rsidR="00AA6304">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w:t>
      </w:r>
    </w:p>
    <w:p w14:paraId="003D78EC" w14:textId="6B814585" w:rsidR="00034BC2" w:rsidRDefault="00F54701" w:rsidP="00034BC2">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00034BC2">
        <w:rPr>
          <w:rFonts w:ascii="ＭＳ Ｐゴシック" w:eastAsia="ＭＳ Ｐゴシック" w:hAnsi="ＭＳ Ｐゴシック" w:hint="eastAsia"/>
          <w:sz w:val="24"/>
        </w:rPr>
        <w:t xml:space="preserve">　年　月　日</w:t>
      </w:r>
    </w:p>
    <w:p w14:paraId="5154A251" w14:textId="77777777" w:rsidR="00034BC2" w:rsidRDefault="00034BC2" w:rsidP="00034BC2">
      <w:pPr>
        <w:rPr>
          <w:rFonts w:ascii="ＭＳ Ｐゴシック" w:eastAsia="ＭＳ Ｐゴシック" w:hAnsi="ＭＳ Ｐゴシック"/>
          <w:sz w:val="24"/>
        </w:rPr>
      </w:pPr>
      <w:r>
        <w:rPr>
          <w:rFonts w:ascii="ＭＳ Ｐゴシック" w:eastAsia="ＭＳ Ｐゴシック" w:hAnsi="ＭＳ Ｐゴシック"/>
          <w:sz w:val="24"/>
        </w:rPr>
        <w:fldChar w:fldCharType="begin"/>
      </w:r>
      <w:r>
        <w:rPr>
          <w:rFonts w:ascii="ＭＳ Ｐゴシック" w:eastAsia="ＭＳ Ｐゴシック" w:hAnsi="ＭＳ Ｐゴシック"/>
          <w:sz w:val="24"/>
        </w:rPr>
        <w:instrText xml:space="preserve"> eq \o\ad(</w:instrText>
      </w:r>
      <w:r>
        <w:rPr>
          <w:rFonts w:ascii="ＭＳ Ｐゴシック" w:eastAsia="ＭＳ Ｐゴシック" w:hAnsi="ＭＳ Ｐゴシック" w:hint="eastAsia"/>
          <w:sz w:val="24"/>
        </w:rPr>
        <w:instrText>特許庁長官　殿</w:instrText>
      </w:r>
      <w:r>
        <w:rPr>
          <w:rFonts w:ascii="ＭＳ Ｐゴシック" w:eastAsia="ＭＳ Ｐゴシック" w:hAnsi="ＭＳ Ｐゴシック"/>
          <w:sz w:val="24"/>
        </w:rPr>
        <w:instrText>,</w:instrText>
      </w:r>
      <w:r>
        <w:rPr>
          <w:rFonts w:ascii="ＭＳ Ｐゴシック" w:eastAsia="ＭＳ Ｐゴシック" w:hAnsi="ＭＳ Ｐゴシック" w:hint="eastAsia"/>
          <w:sz w:val="24"/>
        </w:rPr>
        <w:instrText xml:space="preserve">　　　　　　　　　　　　　　</w:instrText>
      </w:r>
      <w:r>
        <w:rPr>
          <w:rFonts w:ascii="ＭＳ Ｐゴシック" w:eastAsia="ＭＳ Ｐゴシック" w:hAnsi="ＭＳ Ｐゴシック"/>
          <w:sz w:val="24"/>
        </w:rPr>
        <w:instrText>)</w:instrText>
      </w:r>
      <w:r>
        <w:rPr>
          <w:rFonts w:ascii="ＭＳ Ｐゴシック" w:eastAsia="ＭＳ Ｐゴシック" w:hAnsi="ＭＳ Ｐゴシック"/>
          <w:sz w:val="24"/>
        </w:rPr>
        <w:fldChar w:fldCharType="end"/>
      </w:r>
    </w:p>
    <w:p w14:paraId="36E3DA30" w14:textId="77777777" w:rsidR="00034BC2" w:rsidRDefault="00034BC2" w:rsidP="00034BC2">
      <w:pPr>
        <w:rPr>
          <w:rFonts w:ascii="ＭＳ Ｐゴシック" w:eastAsia="ＭＳ Ｐゴシック" w:hAnsi="ＭＳ Ｐゴシック"/>
          <w:sz w:val="24"/>
        </w:rPr>
      </w:pPr>
    </w:p>
    <w:p w14:paraId="5E3646B7" w14:textId="5954F33B" w:rsidR="00034BC2" w:rsidRDefault="00034BC2" w:rsidP="00034BC2">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特定登録調査機関　○○　○○　</w:t>
      </w:r>
    </w:p>
    <w:p w14:paraId="6343CE2B" w14:textId="2B03F846" w:rsidR="00034BC2" w:rsidRDefault="00034BC2" w:rsidP="00034BC2">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特定登録調査機関代表者　　　　</w:t>
      </w:r>
    </w:p>
    <w:p w14:paraId="3B4932D8" w14:textId="77777777" w:rsidR="00034BC2" w:rsidRPr="006A3741" w:rsidRDefault="00034BC2" w:rsidP="00034BC2">
      <w:pPr>
        <w:rPr>
          <w:rFonts w:ascii="ＭＳ Ｐゴシック" w:eastAsia="ＭＳ Ｐゴシック" w:hAnsi="ＭＳ Ｐゴシック"/>
          <w:sz w:val="24"/>
        </w:rPr>
      </w:pPr>
    </w:p>
    <w:p w14:paraId="02305F8A" w14:textId="77777777" w:rsidR="00034BC2" w:rsidRDefault="00034BC2" w:rsidP="00034BC2">
      <w:pPr>
        <w:jc w:val="center"/>
        <w:rPr>
          <w:rFonts w:ascii="ＭＳ Ｐゴシック" w:eastAsia="ＭＳ Ｐゴシック" w:hAnsi="ＭＳ Ｐゴシック"/>
          <w:sz w:val="24"/>
        </w:rPr>
      </w:pPr>
      <w:r>
        <w:rPr>
          <w:rFonts w:ascii="ＭＳ Ｐゴシック" w:eastAsia="ＭＳ Ｐゴシック" w:hAnsi="ＭＳ Ｐゴシック" w:hint="eastAsia"/>
          <w:color w:val="000000"/>
          <w:sz w:val="24"/>
        </w:rPr>
        <w:t>先行技術調査業務規程届出書</w:t>
      </w:r>
    </w:p>
    <w:p w14:paraId="14CDE729" w14:textId="77777777" w:rsidR="00034BC2" w:rsidRDefault="00034BC2" w:rsidP="00034BC2">
      <w:pPr>
        <w:rPr>
          <w:rFonts w:ascii="ＭＳ Ｐゴシック" w:eastAsia="ＭＳ Ｐゴシック" w:hAnsi="ＭＳ Ｐゴシック"/>
          <w:sz w:val="24"/>
        </w:rPr>
      </w:pPr>
    </w:p>
    <w:p w14:paraId="3A29C1F3" w14:textId="77777777" w:rsidR="00034BC2" w:rsidRDefault="00034BC2" w:rsidP="00034BC2">
      <w:pPr>
        <w:rPr>
          <w:rFonts w:ascii="ＭＳ Ｐゴシック" w:eastAsia="ＭＳ Ｐゴシック" w:hAnsi="ＭＳ Ｐゴシック"/>
          <w:sz w:val="24"/>
        </w:rPr>
      </w:pPr>
    </w:p>
    <w:p w14:paraId="6F025EA4" w14:textId="77777777" w:rsidR="00034BC2" w:rsidRDefault="00034BC2" w:rsidP="00034BC2">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工業所有権に関する手続等の特例に関する法律第３９条の７に従い、</w:t>
      </w:r>
      <w:r>
        <w:rPr>
          <w:rFonts w:ascii="ＭＳ Ｐゴシック" w:eastAsia="ＭＳ Ｐゴシック" w:hAnsi="ＭＳ Ｐゴシック" w:hint="eastAsia"/>
          <w:color w:val="000000"/>
          <w:sz w:val="24"/>
        </w:rPr>
        <w:t>先行技術調査業務規程を</w:t>
      </w:r>
      <w:r>
        <w:rPr>
          <w:rFonts w:ascii="ＭＳ Ｐゴシック" w:eastAsia="ＭＳ Ｐゴシック" w:hAnsi="ＭＳ Ｐゴシック" w:hint="eastAsia"/>
          <w:sz w:val="24"/>
        </w:rPr>
        <w:t>届け出ます。</w:t>
      </w:r>
    </w:p>
    <w:p w14:paraId="48F5B1D6" w14:textId="77777777" w:rsidR="00034BC2" w:rsidRDefault="00034BC2" w:rsidP="00034BC2">
      <w:pPr>
        <w:rPr>
          <w:rFonts w:ascii="ＭＳ Ｐゴシック" w:eastAsia="ＭＳ Ｐゴシック" w:hAnsi="ＭＳ Ｐゴシック"/>
          <w:sz w:val="24"/>
        </w:rPr>
      </w:pPr>
    </w:p>
    <w:p w14:paraId="14B44D1D" w14:textId="77777777" w:rsidR="00034BC2" w:rsidRDefault="00034BC2" w:rsidP="00034BC2">
      <w:pPr>
        <w:rPr>
          <w:rFonts w:ascii="ＭＳ Ｐゴシック" w:eastAsia="ＭＳ Ｐゴシック" w:hAnsi="ＭＳ Ｐゴシック"/>
          <w:sz w:val="24"/>
        </w:rPr>
      </w:pPr>
    </w:p>
    <w:p w14:paraId="63FF1A5D" w14:textId="77777777" w:rsidR="00034BC2" w:rsidRDefault="00034BC2" w:rsidP="00034BC2">
      <w:pPr>
        <w:rPr>
          <w:rFonts w:ascii="ＭＳ Ｐゴシック" w:eastAsia="ＭＳ Ｐゴシック" w:hAnsi="ＭＳ Ｐゴシック"/>
          <w:sz w:val="24"/>
        </w:rPr>
      </w:pPr>
    </w:p>
    <w:p w14:paraId="4CA350E7" w14:textId="77777777" w:rsidR="00034BC2" w:rsidRDefault="00034BC2" w:rsidP="00034BC2">
      <w:pPr>
        <w:rPr>
          <w:rFonts w:ascii="ＭＳ Ｐゴシック" w:eastAsia="ＭＳ Ｐゴシック" w:hAnsi="ＭＳ Ｐゴシック"/>
          <w:sz w:val="24"/>
        </w:rPr>
      </w:pPr>
      <w:r>
        <w:rPr>
          <w:rFonts w:ascii="ＭＳ Ｐゴシック" w:eastAsia="ＭＳ Ｐゴシック" w:hAnsi="ＭＳ Ｐゴシック" w:hint="eastAsia"/>
          <w:sz w:val="24"/>
        </w:rPr>
        <w:t>【添付書類】</w:t>
      </w:r>
    </w:p>
    <w:p w14:paraId="30639612" w14:textId="5258671A" w:rsidR="00034BC2" w:rsidRDefault="00034BC2" w:rsidP="00034BC2">
      <w:pPr>
        <w:rPr>
          <w:rFonts w:ascii="ＭＳ Ｐゴシック" w:eastAsia="ＭＳ Ｐゴシック" w:hAnsi="ＭＳ Ｐゴシック"/>
          <w:color w:val="000000"/>
          <w:sz w:val="24"/>
        </w:rPr>
      </w:pPr>
      <w:r>
        <w:rPr>
          <w:rFonts w:ascii="ＭＳ Ｐゴシック" w:eastAsia="ＭＳ Ｐゴシック" w:hAnsi="ＭＳ Ｐゴシック" w:hint="eastAsia"/>
          <w:color w:val="000000"/>
          <w:sz w:val="24"/>
        </w:rPr>
        <w:t xml:space="preserve">先行技術調査業務規程　</w:t>
      </w:r>
      <w:r w:rsidR="00F54701">
        <w:rPr>
          <w:rFonts w:ascii="ＭＳ Ｐゴシック" w:eastAsia="ＭＳ Ｐゴシック" w:hAnsi="ＭＳ Ｐゴシック" w:hint="eastAsia"/>
          <w:color w:val="000000"/>
          <w:sz w:val="24"/>
        </w:rPr>
        <w:t>令和</w:t>
      </w:r>
      <w:r>
        <w:rPr>
          <w:rFonts w:ascii="ＭＳ Ｐゴシック" w:eastAsia="ＭＳ Ｐゴシック" w:hAnsi="ＭＳ Ｐゴシック" w:hint="eastAsia"/>
          <w:color w:val="000000"/>
          <w:sz w:val="24"/>
        </w:rPr>
        <w:t>○○年○○月　特定登録調査機関○○</w:t>
      </w:r>
    </w:p>
    <w:p w14:paraId="7780F672" w14:textId="77777777" w:rsidR="00613DE3" w:rsidRDefault="00613DE3" w:rsidP="00034BC2">
      <w:pPr>
        <w:rPr>
          <w:rFonts w:ascii="ＭＳ Ｐゴシック" w:eastAsia="ＭＳ Ｐゴシック" w:hAnsi="ＭＳ Ｐゴシック"/>
          <w:color w:val="000000"/>
          <w:sz w:val="24"/>
        </w:rPr>
      </w:pPr>
    </w:p>
    <w:p w14:paraId="297B5F50" w14:textId="77777777" w:rsidR="00613DE3" w:rsidRDefault="00613DE3" w:rsidP="00034BC2">
      <w:pPr>
        <w:rPr>
          <w:rFonts w:ascii="ＭＳ Ｐゴシック" w:eastAsia="ＭＳ Ｐゴシック" w:hAnsi="ＭＳ Ｐゴシック"/>
          <w:color w:val="000000"/>
          <w:sz w:val="24"/>
        </w:rPr>
      </w:pPr>
    </w:p>
    <w:p w14:paraId="7D04491D" w14:textId="77777777" w:rsidR="00613DE3" w:rsidRDefault="00613DE3" w:rsidP="00034BC2">
      <w:pPr>
        <w:rPr>
          <w:rFonts w:ascii="ＭＳ Ｐゴシック" w:eastAsia="ＭＳ Ｐゴシック" w:hAnsi="ＭＳ Ｐゴシック"/>
          <w:color w:val="000000"/>
          <w:sz w:val="24"/>
        </w:rPr>
      </w:pPr>
    </w:p>
    <w:p w14:paraId="2875E190" w14:textId="77777777" w:rsidR="00613DE3" w:rsidRDefault="00613DE3" w:rsidP="00034BC2">
      <w:pPr>
        <w:rPr>
          <w:rFonts w:ascii="ＭＳ Ｐゴシック" w:eastAsia="ＭＳ Ｐゴシック" w:hAnsi="ＭＳ Ｐゴシック"/>
          <w:color w:val="000000"/>
          <w:sz w:val="24"/>
        </w:rPr>
      </w:pPr>
    </w:p>
    <w:p w14:paraId="4D5B06E3" w14:textId="77777777" w:rsidR="00613DE3" w:rsidRDefault="00613DE3" w:rsidP="00034BC2">
      <w:pPr>
        <w:rPr>
          <w:rFonts w:ascii="ＭＳ Ｐゴシック" w:eastAsia="ＭＳ Ｐゴシック" w:hAnsi="ＭＳ Ｐゴシック"/>
          <w:color w:val="000000"/>
          <w:sz w:val="24"/>
        </w:rPr>
      </w:pPr>
    </w:p>
    <w:p w14:paraId="3824076F" w14:textId="77777777" w:rsidR="00613DE3" w:rsidRDefault="00613DE3" w:rsidP="00034BC2">
      <w:pPr>
        <w:rPr>
          <w:rFonts w:ascii="ＭＳ Ｐゴシック" w:eastAsia="ＭＳ Ｐゴシック" w:hAnsi="ＭＳ Ｐゴシック"/>
          <w:color w:val="000000"/>
          <w:sz w:val="24"/>
        </w:rPr>
      </w:pPr>
    </w:p>
    <w:p w14:paraId="593E066A" w14:textId="77777777" w:rsidR="00613DE3" w:rsidRDefault="00613DE3" w:rsidP="00034BC2">
      <w:pPr>
        <w:rPr>
          <w:rFonts w:ascii="ＭＳ Ｐゴシック" w:eastAsia="ＭＳ Ｐゴシック" w:hAnsi="ＭＳ Ｐゴシック"/>
          <w:color w:val="000000"/>
          <w:sz w:val="24"/>
        </w:rPr>
      </w:pPr>
    </w:p>
    <w:p w14:paraId="3B88E939" w14:textId="77777777" w:rsidR="00613DE3" w:rsidRDefault="00613DE3" w:rsidP="00034BC2">
      <w:pPr>
        <w:rPr>
          <w:rFonts w:ascii="ＭＳ Ｐゴシック" w:eastAsia="ＭＳ Ｐゴシック" w:hAnsi="ＭＳ Ｐゴシック"/>
          <w:color w:val="000000"/>
          <w:sz w:val="24"/>
        </w:rPr>
      </w:pPr>
    </w:p>
    <w:p w14:paraId="0E680BF2" w14:textId="77777777" w:rsidR="00613DE3" w:rsidRDefault="00613DE3" w:rsidP="00034BC2">
      <w:pPr>
        <w:rPr>
          <w:rFonts w:ascii="ＭＳ Ｐゴシック" w:eastAsia="ＭＳ Ｐゴシック" w:hAnsi="ＭＳ Ｐゴシック"/>
          <w:color w:val="000000"/>
          <w:sz w:val="24"/>
        </w:rPr>
      </w:pPr>
    </w:p>
    <w:p w14:paraId="489F0D65" w14:textId="77777777" w:rsidR="00613DE3" w:rsidRDefault="00613DE3" w:rsidP="00034BC2">
      <w:pPr>
        <w:rPr>
          <w:rFonts w:ascii="ＭＳ Ｐゴシック" w:eastAsia="ＭＳ Ｐゴシック" w:hAnsi="ＭＳ Ｐゴシック"/>
          <w:color w:val="000000"/>
          <w:sz w:val="24"/>
        </w:rPr>
      </w:pPr>
    </w:p>
    <w:p w14:paraId="18D1A44D" w14:textId="77777777" w:rsidR="00613DE3" w:rsidRDefault="00613DE3" w:rsidP="00034BC2">
      <w:pPr>
        <w:rPr>
          <w:rFonts w:ascii="ＭＳ Ｐゴシック" w:eastAsia="ＭＳ Ｐゴシック" w:hAnsi="ＭＳ Ｐゴシック"/>
          <w:color w:val="000000"/>
          <w:sz w:val="24"/>
        </w:rPr>
      </w:pPr>
    </w:p>
    <w:p w14:paraId="3D98D1D3" w14:textId="77777777" w:rsidR="00613DE3" w:rsidRDefault="00613DE3" w:rsidP="00034BC2">
      <w:pPr>
        <w:rPr>
          <w:rFonts w:ascii="ＭＳ Ｐゴシック" w:eastAsia="ＭＳ Ｐゴシック" w:hAnsi="ＭＳ Ｐゴシック"/>
          <w:color w:val="000000"/>
          <w:sz w:val="24"/>
        </w:rPr>
      </w:pPr>
    </w:p>
    <w:p w14:paraId="2AB659CE" w14:textId="77777777" w:rsidR="00613DE3" w:rsidRDefault="00613DE3" w:rsidP="00034BC2">
      <w:pPr>
        <w:rPr>
          <w:rFonts w:ascii="ＭＳ Ｐゴシック" w:eastAsia="ＭＳ Ｐゴシック" w:hAnsi="ＭＳ Ｐゴシック"/>
          <w:color w:val="000000"/>
          <w:sz w:val="24"/>
        </w:rPr>
      </w:pPr>
    </w:p>
    <w:p w14:paraId="309FF89F" w14:textId="77777777" w:rsidR="00613DE3" w:rsidRDefault="00613DE3" w:rsidP="00034BC2">
      <w:pPr>
        <w:rPr>
          <w:rFonts w:ascii="ＭＳ Ｐゴシック" w:eastAsia="ＭＳ Ｐゴシック" w:hAnsi="ＭＳ Ｐゴシック"/>
          <w:color w:val="000000"/>
          <w:sz w:val="24"/>
        </w:rPr>
      </w:pPr>
    </w:p>
    <w:p w14:paraId="0411BBDD" w14:textId="77777777" w:rsidR="00613DE3" w:rsidRDefault="00613DE3" w:rsidP="00034BC2">
      <w:pPr>
        <w:rPr>
          <w:rFonts w:ascii="ＭＳ Ｐゴシック" w:eastAsia="ＭＳ Ｐゴシック" w:hAnsi="ＭＳ Ｐゴシック"/>
          <w:color w:val="000000"/>
          <w:sz w:val="24"/>
        </w:rPr>
      </w:pPr>
    </w:p>
    <w:p w14:paraId="3760C76E" w14:textId="77777777" w:rsidR="00613DE3" w:rsidRDefault="00613DE3" w:rsidP="00034BC2">
      <w:pPr>
        <w:rPr>
          <w:rFonts w:ascii="ＭＳ Ｐゴシック" w:eastAsia="ＭＳ Ｐゴシック" w:hAnsi="ＭＳ Ｐゴシック"/>
          <w:color w:val="000000"/>
          <w:sz w:val="24"/>
        </w:rPr>
      </w:pPr>
    </w:p>
    <w:p w14:paraId="16CF9F01" w14:textId="77777777" w:rsidR="00613DE3" w:rsidRDefault="00613DE3" w:rsidP="00034BC2">
      <w:pPr>
        <w:rPr>
          <w:rFonts w:ascii="ＭＳ Ｐゴシック" w:eastAsia="ＭＳ Ｐゴシック" w:hAnsi="ＭＳ Ｐゴシック"/>
          <w:color w:val="000000"/>
          <w:sz w:val="24"/>
        </w:rPr>
      </w:pPr>
    </w:p>
    <w:p w14:paraId="3613AD40" w14:textId="77777777" w:rsidR="00613DE3" w:rsidRDefault="00613DE3" w:rsidP="00034BC2">
      <w:pPr>
        <w:rPr>
          <w:rFonts w:ascii="ＭＳ Ｐゴシック" w:eastAsia="ＭＳ Ｐゴシック" w:hAnsi="ＭＳ Ｐゴシック"/>
          <w:color w:val="000000"/>
          <w:sz w:val="24"/>
        </w:rPr>
      </w:pPr>
    </w:p>
    <w:p w14:paraId="2BEA3975" w14:textId="77777777" w:rsidR="00613DE3" w:rsidRDefault="00613DE3" w:rsidP="00034BC2">
      <w:pPr>
        <w:rPr>
          <w:rFonts w:ascii="ＭＳ Ｐゴシック" w:eastAsia="ＭＳ Ｐゴシック" w:hAnsi="ＭＳ Ｐゴシック"/>
          <w:sz w:val="24"/>
        </w:rPr>
      </w:pPr>
    </w:p>
    <w:p w14:paraId="53AB02BD" w14:textId="2AC578E7" w:rsidR="00C06A0F" w:rsidRPr="00AF09BE" w:rsidRDefault="0065389B" w:rsidP="009A0CC4">
      <w:pPr>
        <w:jc w:val="right"/>
        <w:rPr>
          <w:szCs w:val="21"/>
        </w:rPr>
      </w:pPr>
      <w:r>
        <w:rPr>
          <w:rFonts w:hint="eastAsia"/>
          <w:szCs w:val="21"/>
        </w:rPr>
        <w:lastRenderedPageBreak/>
        <w:t>（</w:t>
      </w:r>
      <w:r w:rsidR="00F54701">
        <w:rPr>
          <w:rFonts w:hint="eastAsia"/>
          <w:szCs w:val="21"/>
        </w:rPr>
        <w:t>Ｒ</w:t>
      </w:r>
      <w:r w:rsidR="0085035B">
        <w:rPr>
          <w:rFonts w:hint="eastAsia"/>
          <w:szCs w:val="21"/>
        </w:rPr>
        <w:t>８</w:t>
      </w:r>
      <w:r>
        <w:rPr>
          <w:rFonts w:hint="eastAsia"/>
          <w:szCs w:val="21"/>
        </w:rPr>
        <w:t>．</w:t>
      </w:r>
      <w:r w:rsidR="0085035B">
        <w:rPr>
          <w:rFonts w:hint="eastAsia"/>
          <w:szCs w:val="21"/>
        </w:rPr>
        <w:t>２</w:t>
      </w:r>
      <w:r>
        <w:rPr>
          <w:rFonts w:hint="eastAsia"/>
          <w:szCs w:val="21"/>
        </w:rPr>
        <w:t>）</w:t>
      </w:r>
    </w:p>
    <w:p w14:paraId="6294E034" w14:textId="77777777" w:rsidR="00C06A0F" w:rsidRPr="00AF09BE" w:rsidRDefault="00C06A0F">
      <w:pPr>
        <w:rPr>
          <w:szCs w:val="21"/>
        </w:rPr>
      </w:pPr>
    </w:p>
    <w:p w14:paraId="046A190A" w14:textId="77777777" w:rsidR="00AF09BE" w:rsidRDefault="00AF09BE">
      <w:pPr>
        <w:rPr>
          <w:szCs w:val="21"/>
        </w:rPr>
      </w:pPr>
    </w:p>
    <w:p w14:paraId="754F488E" w14:textId="77777777" w:rsidR="00AF09BE" w:rsidRDefault="00AF09BE">
      <w:pPr>
        <w:rPr>
          <w:szCs w:val="21"/>
        </w:rPr>
      </w:pPr>
    </w:p>
    <w:p w14:paraId="7D9F6B10" w14:textId="77777777" w:rsidR="00A34BD2" w:rsidRDefault="00A34BD2">
      <w:pPr>
        <w:rPr>
          <w:szCs w:val="21"/>
        </w:rPr>
      </w:pPr>
    </w:p>
    <w:p w14:paraId="67DB5233" w14:textId="77777777" w:rsidR="00A34BD2" w:rsidRDefault="00A34BD2">
      <w:pPr>
        <w:rPr>
          <w:szCs w:val="21"/>
        </w:rPr>
      </w:pPr>
    </w:p>
    <w:p w14:paraId="63ED6570" w14:textId="77777777" w:rsidR="00A34BD2" w:rsidRDefault="00A34BD2">
      <w:pPr>
        <w:rPr>
          <w:szCs w:val="21"/>
        </w:rPr>
      </w:pPr>
    </w:p>
    <w:p w14:paraId="25595DA5" w14:textId="77777777" w:rsidR="00E91C53" w:rsidRPr="00C06A0F" w:rsidRDefault="00C06A0F" w:rsidP="00C06A0F">
      <w:pPr>
        <w:jc w:val="center"/>
        <w:rPr>
          <w:sz w:val="44"/>
          <w:szCs w:val="44"/>
        </w:rPr>
      </w:pPr>
      <w:r w:rsidRPr="00C06A0F">
        <w:rPr>
          <w:rFonts w:hint="eastAsia"/>
          <w:sz w:val="44"/>
          <w:szCs w:val="44"/>
        </w:rPr>
        <w:t>先行技術調査業務規程（例）</w:t>
      </w:r>
    </w:p>
    <w:p w14:paraId="706A4241" w14:textId="77777777" w:rsidR="00C06A0F" w:rsidRDefault="00C06A0F"/>
    <w:p w14:paraId="377CA41C" w14:textId="77777777" w:rsidR="00C06A0F" w:rsidRDefault="00C06A0F"/>
    <w:p w14:paraId="43B0A09C" w14:textId="77777777" w:rsidR="00C06A0F" w:rsidRDefault="00C06A0F"/>
    <w:p w14:paraId="6A0E63BA" w14:textId="77777777" w:rsidR="00C06A0F" w:rsidRDefault="00C06A0F"/>
    <w:p w14:paraId="4514B55B" w14:textId="77777777" w:rsidR="00C06A0F" w:rsidRDefault="00C06A0F"/>
    <w:p w14:paraId="467E3548" w14:textId="77777777" w:rsidR="00C06A0F" w:rsidRDefault="00C06A0F"/>
    <w:p w14:paraId="72CEE119" w14:textId="77777777" w:rsidR="00C06A0F" w:rsidRDefault="00C06A0F"/>
    <w:p w14:paraId="059E630A" w14:textId="77777777" w:rsidR="00C06A0F" w:rsidRDefault="00C06A0F"/>
    <w:p w14:paraId="284A19ED" w14:textId="77777777" w:rsidR="00C06A0F" w:rsidRPr="00AF09BE" w:rsidRDefault="00C06A0F"/>
    <w:p w14:paraId="3DD161C7" w14:textId="77777777" w:rsidR="00C06A0F" w:rsidRDefault="00C06A0F"/>
    <w:p w14:paraId="24A0F07A" w14:textId="77777777" w:rsidR="00C06A0F" w:rsidRDefault="00C06A0F"/>
    <w:p w14:paraId="4D364259" w14:textId="77777777" w:rsidR="00C06A0F" w:rsidRDefault="00C06A0F"/>
    <w:p w14:paraId="359C3BDB" w14:textId="77777777" w:rsidR="00C06A0F" w:rsidRDefault="00C06A0F"/>
    <w:p w14:paraId="45B10D23" w14:textId="77777777" w:rsidR="00C06A0F" w:rsidRDefault="00C06A0F"/>
    <w:p w14:paraId="3451C39E" w14:textId="77777777" w:rsidR="00C06A0F" w:rsidRDefault="00C06A0F"/>
    <w:p w14:paraId="3FCA5E50" w14:textId="77777777" w:rsidR="007E6C23" w:rsidRDefault="007E6C23"/>
    <w:p w14:paraId="5190FBB4" w14:textId="77777777" w:rsidR="007E6C23" w:rsidRDefault="007E6C23"/>
    <w:p w14:paraId="4214FDA9" w14:textId="1FF035D0" w:rsidR="00C06A0F" w:rsidRDefault="00F54701" w:rsidP="00C06A0F">
      <w:pPr>
        <w:jc w:val="center"/>
        <w:rPr>
          <w:sz w:val="32"/>
          <w:szCs w:val="32"/>
        </w:rPr>
      </w:pPr>
      <w:r>
        <w:rPr>
          <w:rFonts w:hint="eastAsia"/>
          <w:sz w:val="32"/>
          <w:szCs w:val="32"/>
        </w:rPr>
        <w:t>令和</w:t>
      </w:r>
      <w:r w:rsidR="00C06A0F" w:rsidRPr="00C06A0F">
        <w:rPr>
          <w:rFonts w:hint="eastAsia"/>
          <w:sz w:val="32"/>
          <w:szCs w:val="32"/>
        </w:rPr>
        <w:t>○○年○○月</w:t>
      </w:r>
    </w:p>
    <w:p w14:paraId="3A540AFF" w14:textId="77777777" w:rsidR="00C06A0F" w:rsidRPr="00C06A0F" w:rsidRDefault="00C06A0F" w:rsidP="00C06A0F">
      <w:pPr>
        <w:jc w:val="center"/>
        <w:rPr>
          <w:sz w:val="28"/>
          <w:szCs w:val="28"/>
        </w:rPr>
      </w:pPr>
    </w:p>
    <w:p w14:paraId="4536A0DE" w14:textId="77777777" w:rsidR="00C06A0F" w:rsidRPr="00C06A0F" w:rsidRDefault="00C06A0F" w:rsidP="00C06A0F">
      <w:pPr>
        <w:jc w:val="center"/>
        <w:rPr>
          <w:sz w:val="32"/>
          <w:szCs w:val="32"/>
        </w:rPr>
      </w:pPr>
      <w:r w:rsidRPr="00C06A0F">
        <w:rPr>
          <w:rFonts w:hint="eastAsia"/>
          <w:sz w:val="32"/>
          <w:szCs w:val="32"/>
        </w:rPr>
        <w:t>特定登録調査機関</w:t>
      </w:r>
    </w:p>
    <w:p w14:paraId="5BC64262" w14:textId="77777777" w:rsidR="00C06A0F" w:rsidRPr="00C06A0F" w:rsidRDefault="00C06A0F" w:rsidP="00C06A0F">
      <w:pPr>
        <w:jc w:val="center"/>
        <w:rPr>
          <w:sz w:val="32"/>
          <w:szCs w:val="32"/>
        </w:rPr>
      </w:pPr>
      <w:r w:rsidRPr="00C06A0F">
        <w:rPr>
          <w:rFonts w:hint="eastAsia"/>
          <w:sz w:val="32"/>
          <w:szCs w:val="32"/>
        </w:rPr>
        <w:t>○○○○</w:t>
      </w:r>
    </w:p>
    <w:p w14:paraId="5FED8C5B" w14:textId="77777777" w:rsidR="00C06A0F" w:rsidRDefault="00C06A0F" w:rsidP="00C06A0F"/>
    <w:p w14:paraId="372E6855" w14:textId="77777777" w:rsidR="00C06A0F" w:rsidRDefault="00C06A0F" w:rsidP="00C06A0F"/>
    <w:p w14:paraId="0A656697" w14:textId="77777777" w:rsidR="00C06A0F" w:rsidRDefault="00C06A0F" w:rsidP="00C06A0F"/>
    <w:p w14:paraId="6F1D5CEF" w14:textId="77777777" w:rsidR="008C3D48" w:rsidRPr="007A3F3D" w:rsidRDefault="003C786D" w:rsidP="008C3D48">
      <w:pPr>
        <w:pStyle w:val="1"/>
        <w:ind w:left="567" w:hanging="567"/>
        <w:rPr>
          <w:rFonts w:ascii="ＭＳ 明朝" w:eastAsia="ＭＳ 明朝" w:hAnsi="ＭＳ 明朝"/>
          <w:sz w:val="23"/>
          <w:szCs w:val="23"/>
          <w:shd w:val="pct15" w:color="auto" w:fill="FFFFFF"/>
          <w:lang w:eastAsia="ja-JP"/>
        </w:rPr>
      </w:pPr>
      <w:r w:rsidRPr="007A3F3D">
        <w:rPr>
          <w:rFonts w:ascii="ＭＳ 明朝" w:eastAsia="ＭＳ 明朝" w:hAnsi="ＭＳ 明朝" w:hint="eastAsia"/>
          <w:sz w:val="23"/>
          <w:szCs w:val="23"/>
          <w:shd w:val="pct15" w:color="auto" w:fill="FFFFFF"/>
          <w:lang w:eastAsia="ja-JP"/>
        </w:rPr>
        <w:lastRenderedPageBreak/>
        <w:t>総則</w:t>
      </w:r>
    </w:p>
    <w:p w14:paraId="548331DC" w14:textId="77777777" w:rsidR="002D6A72" w:rsidRPr="0097743E" w:rsidRDefault="002D6A72" w:rsidP="00C06A0F">
      <w:pPr>
        <w:rPr>
          <w:rFonts w:ascii="ＭＳ 明朝" w:hAnsi="ＭＳ 明朝"/>
        </w:rPr>
      </w:pPr>
    </w:p>
    <w:p w14:paraId="481CBAA2" w14:textId="77777777" w:rsidR="008E0B31" w:rsidRPr="0097743E" w:rsidRDefault="00C06A0F" w:rsidP="00C06A0F">
      <w:pPr>
        <w:rPr>
          <w:rFonts w:ascii="ＭＳ 明朝" w:hAnsi="ＭＳ 明朝"/>
          <w:sz w:val="22"/>
        </w:rPr>
      </w:pPr>
      <w:r w:rsidRPr="0097743E">
        <w:rPr>
          <w:rFonts w:ascii="ＭＳ 明朝" w:hAnsi="ＭＳ 明朝" w:hint="eastAsia"/>
          <w:sz w:val="22"/>
        </w:rPr>
        <w:t>（目的）</w:t>
      </w:r>
    </w:p>
    <w:p w14:paraId="1130C068" w14:textId="77777777" w:rsidR="00C06A0F" w:rsidRPr="0097743E" w:rsidRDefault="00C06A0F" w:rsidP="00266288">
      <w:pPr>
        <w:numPr>
          <w:ilvl w:val="0"/>
          <w:numId w:val="4"/>
        </w:numPr>
        <w:ind w:left="851" w:hanging="851"/>
        <w:rPr>
          <w:rFonts w:ascii="ＭＳ 明朝" w:hAnsi="ＭＳ 明朝"/>
          <w:sz w:val="22"/>
        </w:rPr>
      </w:pPr>
      <w:r w:rsidRPr="0097743E">
        <w:rPr>
          <w:rFonts w:ascii="ＭＳ 明朝" w:hAnsi="ＭＳ 明朝" w:hint="eastAsia"/>
          <w:sz w:val="22"/>
        </w:rPr>
        <w:t>この規程は、工業所有権に関する手続等の特例に関する法律（平成２年法律第３０号。以下「法」という。）第３９条の７の規定に基づき、先行技術調査業務の実施に関し必要な事項を定めることを目的とする。</w:t>
      </w:r>
    </w:p>
    <w:p w14:paraId="16520A4F" w14:textId="77777777" w:rsidR="008C3D48" w:rsidRPr="0097743E" w:rsidRDefault="008C3D48" w:rsidP="00C06A0F">
      <w:pPr>
        <w:rPr>
          <w:rFonts w:ascii="ＭＳ 明朝" w:hAnsi="ＭＳ 明朝"/>
          <w:sz w:val="22"/>
        </w:rPr>
      </w:pPr>
    </w:p>
    <w:p w14:paraId="646238D6" w14:textId="77777777" w:rsidR="008C6C00" w:rsidRPr="0097743E" w:rsidRDefault="00C06A0F" w:rsidP="00C06A0F">
      <w:pPr>
        <w:rPr>
          <w:rFonts w:ascii="ＭＳ 明朝" w:hAnsi="ＭＳ 明朝"/>
          <w:sz w:val="22"/>
        </w:rPr>
      </w:pPr>
      <w:r w:rsidRPr="0097743E">
        <w:rPr>
          <w:rFonts w:ascii="ＭＳ 明朝" w:hAnsi="ＭＳ 明朝" w:hint="eastAsia"/>
          <w:sz w:val="22"/>
        </w:rPr>
        <w:t>（先行技術調査業務実施の基本方針）</w:t>
      </w:r>
    </w:p>
    <w:p w14:paraId="272B562A" w14:textId="77777777" w:rsidR="00C06A0F" w:rsidRPr="0097743E" w:rsidRDefault="00C06A0F" w:rsidP="00C06A0F">
      <w:pPr>
        <w:numPr>
          <w:ilvl w:val="0"/>
          <w:numId w:val="4"/>
        </w:numPr>
        <w:ind w:left="851" w:hanging="851"/>
        <w:rPr>
          <w:rFonts w:ascii="ＭＳ 明朝" w:hAnsi="ＭＳ 明朝"/>
          <w:sz w:val="22"/>
        </w:rPr>
      </w:pPr>
      <w:r w:rsidRPr="0097743E">
        <w:rPr>
          <w:rFonts w:ascii="ＭＳ 明朝" w:hAnsi="ＭＳ 明朝" w:hint="eastAsia"/>
          <w:sz w:val="22"/>
        </w:rPr>
        <w:t>先行技術調査業務は、法令の定めによるほか、この先行技術調査業務規程で定めるところにより、迅速、的確かつ公正に実施するものとする。</w:t>
      </w:r>
    </w:p>
    <w:p w14:paraId="44955CBA" w14:textId="77777777" w:rsidR="008C3D48" w:rsidRPr="0097743E" w:rsidRDefault="008C3D48" w:rsidP="00C06A0F">
      <w:pPr>
        <w:rPr>
          <w:rFonts w:ascii="ＭＳ 明朝" w:hAnsi="ＭＳ 明朝"/>
        </w:rPr>
      </w:pPr>
    </w:p>
    <w:p w14:paraId="311332BF" w14:textId="77777777" w:rsidR="00D86D59" w:rsidRPr="0097743E" w:rsidRDefault="00D86D59" w:rsidP="00C06A0F">
      <w:pPr>
        <w:rPr>
          <w:rFonts w:ascii="ＭＳ 明朝" w:hAnsi="ＭＳ 明朝"/>
        </w:rPr>
      </w:pPr>
    </w:p>
    <w:p w14:paraId="488EA7CC" w14:textId="77777777" w:rsidR="007C49BF" w:rsidRPr="007A3F3D" w:rsidRDefault="008C3D48" w:rsidP="007C49BF">
      <w:pPr>
        <w:pStyle w:val="1"/>
        <w:ind w:left="567" w:hanging="567"/>
        <w:rPr>
          <w:rFonts w:ascii="ＭＳ 明朝" w:eastAsia="ＭＳ 明朝" w:hAnsi="ＭＳ 明朝"/>
          <w:sz w:val="23"/>
          <w:szCs w:val="23"/>
          <w:shd w:val="pct15" w:color="auto" w:fill="FFFFFF"/>
          <w:lang w:eastAsia="ja-JP"/>
        </w:rPr>
      </w:pPr>
      <w:r w:rsidRPr="007A3F3D">
        <w:rPr>
          <w:rFonts w:ascii="ＭＳ 明朝" w:eastAsia="ＭＳ 明朝" w:hAnsi="ＭＳ 明朝" w:hint="eastAsia"/>
          <w:sz w:val="23"/>
          <w:szCs w:val="23"/>
          <w:shd w:val="pct15" w:color="auto" w:fill="FFFFFF"/>
          <w:lang w:eastAsia="ja-JP"/>
        </w:rPr>
        <w:t>先行技術調査業務の区分</w:t>
      </w:r>
    </w:p>
    <w:p w14:paraId="23C811DB" w14:textId="77777777" w:rsidR="007C49BF" w:rsidRPr="0097743E" w:rsidRDefault="007C49BF" w:rsidP="007C49BF">
      <w:pPr>
        <w:rPr>
          <w:rFonts w:ascii="ＭＳ 明朝" w:hAnsi="ＭＳ 明朝"/>
        </w:rPr>
      </w:pPr>
    </w:p>
    <w:p w14:paraId="4D61C2BE" w14:textId="77777777" w:rsidR="00C06A0F" w:rsidRPr="0097743E" w:rsidRDefault="00C06A0F" w:rsidP="00C06A0F">
      <w:pPr>
        <w:rPr>
          <w:rFonts w:ascii="ＭＳ 明朝" w:hAnsi="ＭＳ 明朝"/>
          <w:sz w:val="22"/>
        </w:rPr>
      </w:pPr>
      <w:r w:rsidRPr="0097743E">
        <w:rPr>
          <w:rFonts w:ascii="ＭＳ 明朝" w:hAnsi="ＭＳ 明朝" w:hint="eastAsia"/>
          <w:sz w:val="22"/>
        </w:rPr>
        <w:t>（先行技術調査業務の区分）</w:t>
      </w:r>
    </w:p>
    <w:p w14:paraId="3A78D81A" w14:textId="77777777" w:rsidR="00D86D59" w:rsidRPr="0097743E" w:rsidRDefault="00C06A0F" w:rsidP="00C06A0F">
      <w:pPr>
        <w:numPr>
          <w:ilvl w:val="0"/>
          <w:numId w:val="4"/>
        </w:numPr>
        <w:ind w:left="851" w:hanging="851"/>
        <w:rPr>
          <w:rFonts w:ascii="ＭＳ 明朝" w:hAnsi="ＭＳ 明朝"/>
          <w:sz w:val="22"/>
        </w:rPr>
      </w:pPr>
      <w:r w:rsidRPr="0097743E">
        <w:rPr>
          <w:rFonts w:ascii="ＭＳ 明朝" w:hAnsi="ＭＳ 明朝" w:hint="eastAsia"/>
          <w:sz w:val="22"/>
        </w:rPr>
        <w:t>先行技術調査業務を行う区分は、次のとおりとする。</w:t>
      </w:r>
    </w:p>
    <w:p w14:paraId="4907388F" w14:textId="77777777" w:rsidR="00C06A0F" w:rsidRPr="0097743E" w:rsidRDefault="00C06A0F" w:rsidP="00D86D59">
      <w:pPr>
        <w:ind w:left="851"/>
        <w:rPr>
          <w:rFonts w:ascii="ＭＳ 明朝" w:hAnsi="ＭＳ 明朝"/>
          <w:sz w:val="22"/>
        </w:rPr>
      </w:pPr>
      <w:r w:rsidRPr="0097743E">
        <w:rPr>
          <w:rFonts w:ascii="ＭＳ 明朝" w:hAnsi="ＭＳ 明朝" w:hint="eastAsia"/>
          <w:sz w:val="22"/>
        </w:rPr>
        <w:t>区分○</w:t>
      </w:r>
    </w:p>
    <w:p w14:paraId="35119AFE" w14:textId="77777777" w:rsidR="00D86D59" w:rsidRPr="0097743E" w:rsidRDefault="00D86D59" w:rsidP="00D86D59">
      <w:pPr>
        <w:rPr>
          <w:rFonts w:ascii="ＭＳ 明朝" w:hAnsi="ＭＳ 明朝"/>
        </w:rPr>
      </w:pPr>
    </w:p>
    <w:p w14:paraId="7F73E254" w14:textId="77777777" w:rsidR="000573E4" w:rsidRPr="0097743E" w:rsidRDefault="000573E4" w:rsidP="00D86D59">
      <w:pPr>
        <w:rPr>
          <w:rFonts w:ascii="ＭＳ 明朝" w:hAnsi="ＭＳ 明朝"/>
        </w:rPr>
      </w:pPr>
    </w:p>
    <w:p w14:paraId="1BBEAB7A" w14:textId="77777777" w:rsidR="00C06A0F" w:rsidRPr="007A3F3D" w:rsidRDefault="00C06A0F" w:rsidP="00C06A0F">
      <w:pPr>
        <w:pStyle w:val="1"/>
        <w:ind w:left="567" w:hanging="567"/>
        <w:rPr>
          <w:rFonts w:ascii="ＭＳ 明朝" w:eastAsia="ＭＳ 明朝" w:hAnsi="ＭＳ 明朝"/>
          <w:sz w:val="23"/>
          <w:szCs w:val="23"/>
          <w:shd w:val="pct15" w:color="auto" w:fill="FFFFFF"/>
          <w:lang w:eastAsia="ja-JP"/>
        </w:rPr>
      </w:pPr>
      <w:r w:rsidRPr="007A3F3D">
        <w:rPr>
          <w:rFonts w:ascii="ＭＳ 明朝" w:eastAsia="ＭＳ 明朝" w:hAnsi="ＭＳ 明朝" w:hint="eastAsia"/>
          <w:sz w:val="23"/>
          <w:szCs w:val="23"/>
          <w:shd w:val="pct15" w:color="auto" w:fill="FFFFFF"/>
        </w:rPr>
        <w:t>先行技術調査業務を行う時間及び休日に関する事項</w:t>
      </w:r>
    </w:p>
    <w:p w14:paraId="7CC51DA4" w14:textId="77777777" w:rsidR="007C49BF" w:rsidRPr="0097743E" w:rsidRDefault="007C49BF" w:rsidP="007C49BF">
      <w:pPr>
        <w:rPr>
          <w:rFonts w:ascii="ＭＳ 明朝" w:hAnsi="ＭＳ 明朝"/>
        </w:rPr>
      </w:pPr>
    </w:p>
    <w:p w14:paraId="310F10DE" w14:textId="77777777" w:rsidR="000573E4" w:rsidRPr="0097743E" w:rsidRDefault="00C06A0F" w:rsidP="00C06A0F">
      <w:pPr>
        <w:rPr>
          <w:rFonts w:ascii="ＭＳ 明朝" w:hAnsi="ＭＳ 明朝"/>
        </w:rPr>
      </w:pPr>
      <w:r w:rsidRPr="0097743E">
        <w:rPr>
          <w:rFonts w:ascii="ＭＳ 明朝" w:hAnsi="ＭＳ 明朝" w:hint="eastAsia"/>
        </w:rPr>
        <w:t>（先行技術調査業務を行う時間及び休日）</w:t>
      </w:r>
    </w:p>
    <w:p w14:paraId="2A06EAE4" w14:textId="77777777" w:rsidR="008925E2" w:rsidRPr="00D3504C" w:rsidRDefault="00C06A0F" w:rsidP="00C06A0F">
      <w:pPr>
        <w:numPr>
          <w:ilvl w:val="0"/>
          <w:numId w:val="4"/>
        </w:numPr>
        <w:ind w:left="851" w:hanging="851"/>
        <w:rPr>
          <w:rFonts w:ascii="ＭＳ 明朝" w:hAnsi="ＭＳ 明朝"/>
          <w:sz w:val="22"/>
        </w:rPr>
      </w:pPr>
      <w:r w:rsidRPr="00D3504C">
        <w:rPr>
          <w:rFonts w:ascii="ＭＳ 明朝" w:hAnsi="ＭＳ 明朝" w:hint="eastAsia"/>
          <w:sz w:val="22"/>
        </w:rPr>
        <w:t>先行技術調査業務を行う時間は、休日以外の午前○○から○○まで及び午後○○時から午後○○までとする。ただし、代表者が別に定める日にあっては、この限りではない。</w:t>
      </w:r>
    </w:p>
    <w:p w14:paraId="666E094A" w14:textId="77777777" w:rsidR="00D91D88" w:rsidRPr="0097743E" w:rsidRDefault="003133F8" w:rsidP="003133F8">
      <w:pPr>
        <w:ind w:leftChars="209" w:left="1843" w:hangingChars="638" w:hanging="1404"/>
        <w:rPr>
          <w:rFonts w:ascii="ＭＳ 明朝" w:hAnsi="ＭＳ 明朝"/>
          <w:sz w:val="22"/>
        </w:rPr>
      </w:pPr>
      <w:r w:rsidRPr="0097743E">
        <w:rPr>
          <w:rFonts w:ascii="ＭＳ 明朝" w:hAnsi="ＭＳ 明朝" w:hint="eastAsia"/>
          <w:sz w:val="22"/>
        </w:rPr>
        <w:t xml:space="preserve">２  </w:t>
      </w:r>
      <w:r w:rsidR="00C06A0F" w:rsidRPr="0097743E">
        <w:rPr>
          <w:rFonts w:ascii="ＭＳ 明朝" w:hAnsi="ＭＳ 明朝" w:hint="eastAsia"/>
          <w:sz w:val="22"/>
        </w:rPr>
        <w:t>（例１）</w:t>
      </w:r>
      <w:r w:rsidR="00D91D88" w:rsidRPr="0097743E">
        <w:rPr>
          <w:rFonts w:ascii="ＭＳ 明朝" w:hAnsi="ＭＳ 明朝" w:hint="eastAsia"/>
          <w:sz w:val="22"/>
        </w:rPr>
        <w:t xml:space="preserve"> </w:t>
      </w:r>
      <w:r w:rsidR="00C06A0F" w:rsidRPr="0097743E">
        <w:rPr>
          <w:rFonts w:ascii="ＭＳ 明朝" w:hAnsi="ＭＳ 明朝" w:hint="eastAsia"/>
          <w:sz w:val="22"/>
        </w:rPr>
        <w:t>前項の休日は、行政機関の休日に関する法律（昭和６３年法律第９１号）第１条に規定する行政機関の休日とする。</w:t>
      </w:r>
    </w:p>
    <w:p w14:paraId="26673B45" w14:textId="77777777" w:rsidR="00C06A0F" w:rsidRPr="0097743E" w:rsidRDefault="00C06A0F" w:rsidP="00B63681">
      <w:pPr>
        <w:ind w:leftChars="405" w:left="1840" w:hangingChars="450" w:hanging="990"/>
        <w:rPr>
          <w:rFonts w:ascii="ＭＳ 明朝" w:hAnsi="ＭＳ 明朝"/>
          <w:sz w:val="22"/>
        </w:rPr>
      </w:pPr>
      <w:r w:rsidRPr="0097743E">
        <w:rPr>
          <w:rFonts w:ascii="ＭＳ 明朝" w:hAnsi="ＭＳ 明朝" w:hint="eastAsia"/>
          <w:sz w:val="22"/>
        </w:rPr>
        <w:t>（例２）</w:t>
      </w:r>
      <w:r w:rsidR="00B63681" w:rsidRPr="0097743E">
        <w:rPr>
          <w:rFonts w:ascii="ＭＳ 明朝" w:hAnsi="ＭＳ 明朝" w:hint="eastAsia"/>
          <w:sz w:val="22"/>
        </w:rPr>
        <w:t xml:space="preserve"> </w:t>
      </w:r>
      <w:r w:rsidRPr="0097743E">
        <w:rPr>
          <w:rFonts w:ascii="ＭＳ 明朝" w:hAnsi="ＭＳ 明朝" w:hint="eastAsia"/>
          <w:sz w:val="22"/>
        </w:rPr>
        <w:t>前項の休日は、国民の祝日に関する法律（昭和２３年法律第１７８号）に規定する休日とする。</w:t>
      </w:r>
    </w:p>
    <w:p w14:paraId="6159824F" w14:textId="77777777" w:rsidR="008925E2" w:rsidRPr="0097743E" w:rsidRDefault="008925E2" w:rsidP="008925E2">
      <w:pPr>
        <w:rPr>
          <w:rFonts w:ascii="ＭＳ 明朝" w:hAnsi="ＭＳ 明朝"/>
          <w:sz w:val="22"/>
        </w:rPr>
      </w:pPr>
    </w:p>
    <w:p w14:paraId="41E8EC09" w14:textId="77777777" w:rsidR="0084641E" w:rsidRPr="0097743E" w:rsidRDefault="0084641E" w:rsidP="008925E2">
      <w:pPr>
        <w:rPr>
          <w:rFonts w:ascii="ＭＳ 明朝" w:hAnsi="ＭＳ 明朝"/>
          <w:sz w:val="22"/>
        </w:rPr>
      </w:pPr>
    </w:p>
    <w:p w14:paraId="1FB3FF38" w14:textId="77777777" w:rsidR="00C06A0F" w:rsidRPr="007A3F3D" w:rsidRDefault="00C06A0F" w:rsidP="00C06A0F">
      <w:pPr>
        <w:pStyle w:val="1"/>
        <w:ind w:left="567" w:hanging="567"/>
        <w:rPr>
          <w:rFonts w:ascii="ＭＳ 明朝" w:eastAsia="ＭＳ 明朝" w:hAnsi="ＭＳ 明朝"/>
          <w:sz w:val="23"/>
          <w:szCs w:val="23"/>
          <w:shd w:val="pct15" w:color="auto" w:fill="FFFFFF"/>
          <w:lang w:eastAsia="ja-JP"/>
        </w:rPr>
      </w:pPr>
      <w:r w:rsidRPr="007A3F3D">
        <w:rPr>
          <w:rFonts w:ascii="ＭＳ 明朝" w:eastAsia="ＭＳ 明朝" w:hAnsi="ＭＳ 明朝" w:hint="eastAsia"/>
          <w:sz w:val="23"/>
          <w:szCs w:val="23"/>
          <w:shd w:val="pct15" w:color="auto" w:fill="FFFFFF"/>
        </w:rPr>
        <w:t>自己又はその子会社の特許出願について先行技術調査業務を行わない旨</w:t>
      </w:r>
    </w:p>
    <w:p w14:paraId="5752DB0A" w14:textId="77777777" w:rsidR="00682590" w:rsidRPr="0097743E" w:rsidRDefault="00682590" w:rsidP="00C06A0F">
      <w:pPr>
        <w:rPr>
          <w:rFonts w:ascii="ＭＳ 明朝" w:hAnsi="ＭＳ 明朝"/>
        </w:rPr>
      </w:pPr>
    </w:p>
    <w:p w14:paraId="20A9E45A" w14:textId="77777777" w:rsidR="00C06A0F" w:rsidRPr="0097743E" w:rsidRDefault="00C06A0F" w:rsidP="00C06A0F">
      <w:pPr>
        <w:rPr>
          <w:rFonts w:ascii="ＭＳ 明朝" w:hAnsi="ＭＳ 明朝"/>
          <w:sz w:val="22"/>
        </w:rPr>
      </w:pPr>
      <w:r w:rsidRPr="0097743E">
        <w:rPr>
          <w:rFonts w:ascii="ＭＳ 明朝" w:hAnsi="ＭＳ 明朝" w:hint="eastAsia"/>
          <w:sz w:val="22"/>
        </w:rPr>
        <w:t>（先行技術調査業務を行わない特許出願）</w:t>
      </w:r>
    </w:p>
    <w:p w14:paraId="30AA22BE" w14:textId="77777777" w:rsidR="00C06A0F" w:rsidRPr="0097743E" w:rsidRDefault="00C06A0F" w:rsidP="00C06A0F">
      <w:pPr>
        <w:numPr>
          <w:ilvl w:val="0"/>
          <w:numId w:val="4"/>
        </w:numPr>
        <w:ind w:left="851" w:hanging="851"/>
        <w:rPr>
          <w:rFonts w:ascii="ＭＳ 明朝" w:hAnsi="ＭＳ 明朝"/>
          <w:sz w:val="22"/>
        </w:rPr>
      </w:pPr>
      <w:r w:rsidRPr="0097743E">
        <w:rPr>
          <w:rFonts w:ascii="ＭＳ 明朝" w:hAnsi="ＭＳ 明朝" w:hint="eastAsia"/>
          <w:sz w:val="22"/>
        </w:rPr>
        <w:t>本特定登録調査機関は、次の各号のいずれかに該当する特許出願について先行技術調査業務を行わないものとする。</w:t>
      </w:r>
    </w:p>
    <w:p w14:paraId="0A03A8E5" w14:textId="77777777" w:rsidR="00970993" w:rsidRPr="0097743E" w:rsidRDefault="00970993" w:rsidP="00970993">
      <w:pPr>
        <w:ind w:leftChars="270" w:left="1902" w:hangingChars="607" w:hanging="1335"/>
        <w:rPr>
          <w:rFonts w:ascii="ＭＳ 明朝" w:hAnsi="ＭＳ 明朝"/>
          <w:sz w:val="22"/>
        </w:rPr>
      </w:pPr>
      <w:r w:rsidRPr="0097743E">
        <w:rPr>
          <w:rFonts w:ascii="ＭＳ 明朝" w:hAnsi="ＭＳ 明朝" w:hint="eastAsia"/>
          <w:sz w:val="22"/>
        </w:rPr>
        <w:lastRenderedPageBreak/>
        <w:t>（１）本特定登録調査機関が出願した特許出願</w:t>
      </w:r>
    </w:p>
    <w:p w14:paraId="497312D0" w14:textId="77777777" w:rsidR="00C06A0F" w:rsidRPr="0097743E" w:rsidRDefault="00970993" w:rsidP="00970993">
      <w:pPr>
        <w:ind w:leftChars="270" w:left="1902" w:hangingChars="607" w:hanging="1335"/>
        <w:rPr>
          <w:rFonts w:ascii="ＭＳ 明朝" w:hAnsi="ＭＳ 明朝"/>
          <w:sz w:val="22"/>
        </w:rPr>
      </w:pPr>
      <w:r w:rsidRPr="0097743E">
        <w:rPr>
          <w:rFonts w:ascii="ＭＳ 明朝" w:hAnsi="ＭＳ 明朝" w:hint="eastAsia"/>
          <w:sz w:val="22"/>
        </w:rPr>
        <w:t>（２）</w:t>
      </w:r>
      <w:r w:rsidR="00C06A0F" w:rsidRPr="0097743E">
        <w:rPr>
          <w:rFonts w:ascii="ＭＳ 明朝" w:hAnsi="ＭＳ 明朝" w:hint="eastAsia"/>
          <w:sz w:val="22"/>
        </w:rPr>
        <w:t>本特定登録調査機関の子会社が出願した特許出願</w:t>
      </w:r>
    </w:p>
    <w:p w14:paraId="5EA58330" w14:textId="77777777" w:rsidR="00C06A0F" w:rsidRPr="0097743E" w:rsidRDefault="00C06A0F" w:rsidP="00C06A0F">
      <w:pPr>
        <w:rPr>
          <w:rFonts w:ascii="ＭＳ 明朝" w:hAnsi="ＭＳ 明朝"/>
        </w:rPr>
      </w:pPr>
    </w:p>
    <w:p w14:paraId="0EA6A92C" w14:textId="77777777" w:rsidR="00A9209B" w:rsidRPr="0097743E" w:rsidRDefault="00A9209B" w:rsidP="00C06A0F">
      <w:pPr>
        <w:rPr>
          <w:rFonts w:ascii="ＭＳ 明朝" w:hAnsi="ＭＳ 明朝"/>
        </w:rPr>
      </w:pPr>
    </w:p>
    <w:p w14:paraId="2AB4C392" w14:textId="77777777" w:rsidR="00C06A0F" w:rsidRPr="007A3F3D" w:rsidRDefault="00C06A0F" w:rsidP="00C06A0F">
      <w:pPr>
        <w:pStyle w:val="1"/>
        <w:ind w:left="567" w:hanging="567"/>
        <w:rPr>
          <w:rFonts w:ascii="ＭＳ 明朝" w:eastAsia="ＭＳ 明朝" w:hAnsi="ＭＳ 明朝"/>
          <w:sz w:val="23"/>
          <w:szCs w:val="23"/>
          <w:shd w:val="pct15" w:color="auto" w:fill="FFFFFF"/>
          <w:lang w:eastAsia="ja-JP"/>
        </w:rPr>
      </w:pPr>
      <w:r w:rsidRPr="007A3F3D">
        <w:rPr>
          <w:rFonts w:ascii="ＭＳ 明朝" w:eastAsia="ＭＳ 明朝" w:hAnsi="ＭＳ 明朝" w:hint="eastAsia"/>
          <w:sz w:val="23"/>
          <w:szCs w:val="23"/>
          <w:shd w:val="pct15" w:color="auto" w:fill="FFFFFF"/>
        </w:rPr>
        <w:t>先行技術調査業務の実施の方法に関する事項</w:t>
      </w:r>
    </w:p>
    <w:p w14:paraId="73BF6F8F" w14:textId="77777777" w:rsidR="00EA70C1" w:rsidRPr="0097743E" w:rsidRDefault="00EA70C1" w:rsidP="00C06A0F">
      <w:pPr>
        <w:rPr>
          <w:rFonts w:ascii="ＭＳ 明朝" w:hAnsi="ＭＳ 明朝"/>
        </w:rPr>
      </w:pPr>
    </w:p>
    <w:p w14:paraId="1227B1A5" w14:textId="77777777" w:rsidR="00EA70C1" w:rsidRPr="00D3504C" w:rsidRDefault="00C06A0F" w:rsidP="00C06A0F">
      <w:pPr>
        <w:rPr>
          <w:rFonts w:ascii="ＭＳ 明朝" w:hAnsi="ＭＳ 明朝"/>
          <w:sz w:val="22"/>
        </w:rPr>
      </w:pPr>
      <w:r w:rsidRPr="00D3504C">
        <w:rPr>
          <w:rFonts w:ascii="ＭＳ 明朝" w:hAnsi="ＭＳ 明朝" w:hint="eastAsia"/>
          <w:sz w:val="22"/>
        </w:rPr>
        <w:t>（先行技術調査業務）</w:t>
      </w:r>
    </w:p>
    <w:p w14:paraId="17D6C19D" w14:textId="77777777" w:rsidR="00C06A0F" w:rsidRPr="00D3504C" w:rsidRDefault="00C06A0F" w:rsidP="00C06A0F">
      <w:pPr>
        <w:numPr>
          <w:ilvl w:val="0"/>
          <w:numId w:val="4"/>
        </w:numPr>
        <w:ind w:left="851" w:hanging="851"/>
        <w:rPr>
          <w:rFonts w:ascii="ＭＳ 明朝" w:hAnsi="ＭＳ 明朝"/>
          <w:sz w:val="22"/>
        </w:rPr>
      </w:pPr>
      <w:r w:rsidRPr="00D3504C">
        <w:rPr>
          <w:rFonts w:ascii="ＭＳ 明朝" w:hAnsi="ＭＳ 明朝" w:hint="eastAsia"/>
          <w:sz w:val="22"/>
        </w:rPr>
        <w:t>先行技術調査業務は、調査業務指導者及び調査業務実施者がこれを実施する。</w:t>
      </w:r>
    </w:p>
    <w:p w14:paraId="24CE6021" w14:textId="77777777" w:rsidR="00ED71A5" w:rsidRPr="0097743E" w:rsidRDefault="00ED71A5" w:rsidP="00ED71A5">
      <w:pPr>
        <w:rPr>
          <w:rFonts w:ascii="ＭＳ 明朝" w:hAnsi="ＭＳ 明朝"/>
          <w:sz w:val="22"/>
        </w:rPr>
      </w:pPr>
    </w:p>
    <w:p w14:paraId="1C4A9F64" w14:textId="77777777" w:rsidR="00C06A0F" w:rsidRPr="0097743E" w:rsidRDefault="00C06A0F" w:rsidP="00C06A0F">
      <w:pPr>
        <w:rPr>
          <w:rFonts w:ascii="ＭＳ 明朝" w:hAnsi="ＭＳ 明朝"/>
          <w:sz w:val="22"/>
        </w:rPr>
      </w:pPr>
      <w:r w:rsidRPr="0097743E">
        <w:rPr>
          <w:rFonts w:ascii="ＭＳ 明朝" w:hAnsi="ＭＳ 明朝" w:hint="eastAsia"/>
          <w:sz w:val="22"/>
        </w:rPr>
        <w:t>（調査業務指導者）</w:t>
      </w:r>
    </w:p>
    <w:p w14:paraId="75D18B27" w14:textId="77777777" w:rsidR="00B0427C" w:rsidRPr="0097743E" w:rsidRDefault="00C06A0F" w:rsidP="00B0427C">
      <w:pPr>
        <w:numPr>
          <w:ilvl w:val="0"/>
          <w:numId w:val="4"/>
        </w:numPr>
        <w:ind w:left="851" w:hanging="851"/>
        <w:rPr>
          <w:rFonts w:ascii="ＭＳ 明朝" w:hAnsi="ＭＳ 明朝"/>
          <w:sz w:val="22"/>
        </w:rPr>
      </w:pPr>
      <w:r w:rsidRPr="0097743E">
        <w:rPr>
          <w:rFonts w:ascii="ＭＳ 明朝" w:hAnsi="ＭＳ 明朝" w:hint="eastAsia"/>
          <w:sz w:val="22"/>
        </w:rPr>
        <w:t>先行技術調査業務のうち、業務の管理、調査結果の校閲、調査業務実施者に対する指導、監督及び管理等は、調査業務指導者が行う。</w:t>
      </w:r>
    </w:p>
    <w:p w14:paraId="02D4507B" w14:textId="77777777" w:rsidR="00C06A0F" w:rsidRPr="0097743E" w:rsidRDefault="008869DB" w:rsidP="008869DB">
      <w:pPr>
        <w:ind w:leftChars="209" w:left="850" w:hangingChars="187" w:hanging="411"/>
        <w:rPr>
          <w:rFonts w:ascii="ＭＳ 明朝" w:hAnsi="ＭＳ 明朝"/>
          <w:sz w:val="22"/>
        </w:rPr>
      </w:pPr>
      <w:r w:rsidRPr="0097743E">
        <w:rPr>
          <w:rFonts w:ascii="ＭＳ 明朝" w:hAnsi="ＭＳ 明朝" w:hint="eastAsia"/>
          <w:sz w:val="22"/>
        </w:rPr>
        <w:t xml:space="preserve">２  </w:t>
      </w:r>
      <w:r w:rsidR="00C06A0F" w:rsidRPr="0097743E">
        <w:rPr>
          <w:rFonts w:ascii="ＭＳ 明朝" w:hAnsi="ＭＳ 明朝" w:hint="eastAsia"/>
          <w:sz w:val="22"/>
        </w:rPr>
        <w:t>調査業務指導者は、自ら先行技術調査業務を行うことができる区分について、業務の管理、調査結果の校閲、調査業務実施者に対する指導、監督及び管理等を行うことができる。</w:t>
      </w:r>
    </w:p>
    <w:p w14:paraId="26203529" w14:textId="77777777" w:rsidR="00717CE0" w:rsidRPr="0097743E" w:rsidRDefault="00717CE0" w:rsidP="00717CE0">
      <w:pPr>
        <w:rPr>
          <w:rFonts w:ascii="ＭＳ 明朝" w:hAnsi="ＭＳ 明朝"/>
          <w:sz w:val="22"/>
        </w:rPr>
      </w:pPr>
    </w:p>
    <w:p w14:paraId="3CA41B65" w14:textId="77777777" w:rsidR="00C06A0F" w:rsidRPr="0097743E" w:rsidRDefault="00C06A0F" w:rsidP="00C06A0F">
      <w:pPr>
        <w:rPr>
          <w:rFonts w:ascii="ＭＳ 明朝" w:hAnsi="ＭＳ 明朝"/>
          <w:sz w:val="22"/>
        </w:rPr>
      </w:pPr>
      <w:r w:rsidRPr="0097743E">
        <w:rPr>
          <w:rFonts w:ascii="ＭＳ 明朝" w:hAnsi="ＭＳ 明朝" w:hint="eastAsia"/>
          <w:sz w:val="22"/>
        </w:rPr>
        <w:t>（調査業務実施者）</w:t>
      </w:r>
    </w:p>
    <w:p w14:paraId="7EBBD6B1" w14:textId="77777777" w:rsidR="0015485E" w:rsidRPr="0097743E" w:rsidRDefault="0015485E" w:rsidP="0015485E">
      <w:pPr>
        <w:numPr>
          <w:ilvl w:val="0"/>
          <w:numId w:val="4"/>
        </w:numPr>
        <w:ind w:left="851" w:hanging="851"/>
        <w:rPr>
          <w:rFonts w:ascii="ＭＳ 明朝" w:hAnsi="ＭＳ 明朝"/>
          <w:sz w:val="22"/>
        </w:rPr>
      </w:pPr>
      <w:r w:rsidRPr="0097743E">
        <w:rPr>
          <w:rFonts w:ascii="ＭＳ 明朝" w:hAnsi="ＭＳ 明朝" w:hint="eastAsia"/>
          <w:sz w:val="22"/>
        </w:rPr>
        <w:t>先行技術調査業務のうち、先行技術調査、調査報告の作成は調査業務実施者が行う。</w:t>
      </w:r>
    </w:p>
    <w:p w14:paraId="07283ED0" w14:textId="77777777" w:rsidR="00C06A0F" w:rsidRPr="0097743E" w:rsidRDefault="0015485E" w:rsidP="00F74D6D">
      <w:pPr>
        <w:ind w:leftChars="209" w:left="850" w:hangingChars="187" w:hanging="411"/>
        <w:rPr>
          <w:rFonts w:ascii="ＭＳ 明朝" w:hAnsi="ＭＳ 明朝"/>
          <w:sz w:val="22"/>
        </w:rPr>
      </w:pPr>
      <w:r w:rsidRPr="0097743E">
        <w:rPr>
          <w:rFonts w:ascii="ＭＳ 明朝" w:hAnsi="ＭＳ 明朝" w:hint="eastAsia"/>
          <w:sz w:val="22"/>
        </w:rPr>
        <w:t xml:space="preserve">２ </w:t>
      </w:r>
      <w:r w:rsidR="00F74D6D" w:rsidRPr="0097743E">
        <w:rPr>
          <w:rFonts w:ascii="ＭＳ 明朝" w:hAnsi="ＭＳ 明朝" w:hint="eastAsia"/>
          <w:sz w:val="22"/>
        </w:rPr>
        <w:t xml:space="preserve"> </w:t>
      </w:r>
      <w:r w:rsidR="00C06A0F" w:rsidRPr="0097743E">
        <w:rPr>
          <w:rFonts w:ascii="ＭＳ 明朝" w:hAnsi="ＭＳ 明朝" w:hint="eastAsia"/>
          <w:sz w:val="22"/>
        </w:rPr>
        <w:t>調査業務実施者は、調査業務指導者から再調査の指示があった場合は、その指示に従う。</w:t>
      </w:r>
    </w:p>
    <w:p w14:paraId="2DFE6471" w14:textId="77777777" w:rsidR="000C579B" w:rsidRPr="0097743E" w:rsidRDefault="000C579B" w:rsidP="000C579B">
      <w:pPr>
        <w:rPr>
          <w:rFonts w:ascii="ＭＳ 明朝" w:hAnsi="ＭＳ 明朝"/>
          <w:sz w:val="22"/>
        </w:rPr>
      </w:pPr>
    </w:p>
    <w:p w14:paraId="13600358" w14:textId="77777777" w:rsidR="00C06A0F" w:rsidRPr="00D3504C" w:rsidRDefault="00C06A0F" w:rsidP="00C06A0F">
      <w:pPr>
        <w:rPr>
          <w:rFonts w:ascii="ＭＳ 明朝" w:hAnsi="ＭＳ 明朝"/>
          <w:sz w:val="22"/>
        </w:rPr>
      </w:pPr>
      <w:r w:rsidRPr="00D3504C">
        <w:rPr>
          <w:rFonts w:ascii="ＭＳ 明朝" w:hAnsi="ＭＳ 明朝" w:hint="eastAsia"/>
          <w:sz w:val="22"/>
        </w:rPr>
        <w:t>（調査業務手順）</w:t>
      </w:r>
    </w:p>
    <w:p w14:paraId="656CF499" w14:textId="77777777" w:rsidR="00CE427B" w:rsidRPr="00D3504C" w:rsidRDefault="00C06A0F" w:rsidP="00C06A0F">
      <w:pPr>
        <w:numPr>
          <w:ilvl w:val="0"/>
          <w:numId w:val="4"/>
        </w:numPr>
        <w:ind w:left="851" w:hanging="851"/>
        <w:rPr>
          <w:rFonts w:ascii="ＭＳ 明朝" w:hAnsi="ＭＳ 明朝"/>
          <w:sz w:val="22"/>
        </w:rPr>
      </w:pPr>
      <w:r w:rsidRPr="00D3504C">
        <w:rPr>
          <w:rFonts w:ascii="ＭＳ 明朝" w:hAnsi="ＭＳ 明朝" w:hint="eastAsia"/>
          <w:sz w:val="22"/>
        </w:rPr>
        <w:t>調査業務実施者は、以下の手順で先行技術調査を行う</w:t>
      </w:r>
      <w:r w:rsidR="00CE427B" w:rsidRPr="00D3504C">
        <w:rPr>
          <w:rFonts w:ascii="ＭＳ 明朝" w:hAnsi="ＭＳ 明朝" w:hint="eastAsia"/>
          <w:sz w:val="22"/>
        </w:rPr>
        <w:t>。</w:t>
      </w:r>
    </w:p>
    <w:p w14:paraId="1FF0832D" w14:textId="77777777" w:rsidR="00BC1296" w:rsidRPr="0097743E" w:rsidRDefault="008E7824" w:rsidP="00DA0FE5">
      <w:pPr>
        <w:ind w:firstLineChars="200" w:firstLine="440"/>
        <w:rPr>
          <w:rFonts w:ascii="ＭＳ 明朝" w:hAnsi="ＭＳ 明朝"/>
          <w:sz w:val="22"/>
        </w:rPr>
      </w:pPr>
      <w:r w:rsidRPr="0097743E">
        <w:rPr>
          <w:rFonts w:ascii="ＭＳ 明朝" w:hAnsi="ＭＳ 明朝" w:hint="eastAsia"/>
          <w:sz w:val="22"/>
        </w:rPr>
        <w:t xml:space="preserve">① </w:t>
      </w:r>
      <w:r w:rsidR="00C06A0F" w:rsidRPr="0097743E">
        <w:rPr>
          <w:rFonts w:ascii="ＭＳ 明朝" w:hAnsi="ＭＳ 明朝" w:hint="eastAsia"/>
          <w:sz w:val="22"/>
        </w:rPr>
        <w:t>調査に必要な書類の準備</w:t>
      </w:r>
    </w:p>
    <w:p w14:paraId="68E516E8" w14:textId="77777777" w:rsidR="00AE5C66" w:rsidRPr="0097743E" w:rsidRDefault="00C06A0F" w:rsidP="00AE5C66">
      <w:pPr>
        <w:ind w:leftChars="370" w:left="777"/>
        <w:rPr>
          <w:rFonts w:ascii="ＭＳ 明朝" w:hAnsi="ＭＳ 明朝"/>
          <w:sz w:val="22"/>
        </w:rPr>
      </w:pPr>
      <w:r w:rsidRPr="0097743E">
        <w:rPr>
          <w:rFonts w:ascii="ＭＳ 明朝" w:hAnsi="ＭＳ 明朝" w:hint="eastAsia"/>
          <w:sz w:val="22"/>
        </w:rPr>
        <w:t>調査業務実施者は、出願人等から調査に必要な書類を受領する。調査に必要な書類には、対象案件の特許請求の範囲、明細書、図面、手続補正書が含まれる。</w:t>
      </w:r>
      <w:r w:rsidR="0084641E" w:rsidRPr="0097743E">
        <w:rPr>
          <w:rFonts w:ascii="ＭＳ 明朝" w:hAnsi="ＭＳ 明朝" w:hint="eastAsia"/>
          <w:sz w:val="22"/>
        </w:rPr>
        <w:t>ただし、出願人等からの依頼により特実</w:t>
      </w:r>
      <w:r w:rsidR="00D448B8" w:rsidRPr="0097743E">
        <w:rPr>
          <w:rFonts w:ascii="ＭＳ 明朝" w:hAnsi="ＭＳ 明朝" w:hint="eastAsia"/>
          <w:sz w:val="22"/>
        </w:rPr>
        <w:t>検索業務</w:t>
      </w:r>
      <w:r w:rsidR="0084641E" w:rsidRPr="0097743E">
        <w:rPr>
          <w:rFonts w:ascii="ＭＳ 明朝" w:hAnsi="ＭＳ 明朝" w:hint="eastAsia"/>
          <w:sz w:val="22"/>
        </w:rPr>
        <w:t>用ＰＣから調査に必要な書類を準備することができる。</w:t>
      </w:r>
    </w:p>
    <w:p w14:paraId="37ACC003" w14:textId="77777777" w:rsidR="009B4AFA" w:rsidRPr="0097743E" w:rsidRDefault="000C597A" w:rsidP="00DA0FE5">
      <w:pPr>
        <w:ind w:firstLineChars="200" w:firstLine="440"/>
        <w:rPr>
          <w:rFonts w:ascii="ＭＳ 明朝" w:hAnsi="ＭＳ 明朝"/>
          <w:sz w:val="22"/>
        </w:rPr>
      </w:pPr>
      <w:r w:rsidRPr="0097743E">
        <w:rPr>
          <w:rFonts w:ascii="ＭＳ 明朝" w:hAnsi="ＭＳ 明朝" w:hint="eastAsia"/>
          <w:sz w:val="22"/>
        </w:rPr>
        <w:t>②</w:t>
      </w:r>
      <w:r w:rsidR="009B4AFA" w:rsidRPr="0097743E">
        <w:rPr>
          <w:rFonts w:ascii="ＭＳ 明朝" w:hAnsi="ＭＳ 明朝" w:hint="eastAsia"/>
          <w:sz w:val="22"/>
        </w:rPr>
        <w:t xml:space="preserve"> </w:t>
      </w:r>
      <w:r w:rsidR="00D117BD" w:rsidRPr="0097743E">
        <w:rPr>
          <w:rFonts w:ascii="ＭＳ 明朝" w:hAnsi="ＭＳ 明朝" w:hint="eastAsia"/>
          <w:sz w:val="22"/>
        </w:rPr>
        <w:t>明細書、発明の構成要素等の把握</w:t>
      </w:r>
    </w:p>
    <w:p w14:paraId="794F04FC" w14:textId="77777777" w:rsidR="00F37A3A" w:rsidRPr="0097743E" w:rsidRDefault="00C06A0F" w:rsidP="00F37A3A">
      <w:pPr>
        <w:ind w:leftChars="370" w:left="777"/>
        <w:rPr>
          <w:rFonts w:ascii="ＭＳ 明朝" w:hAnsi="ＭＳ 明朝"/>
          <w:sz w:val="22"/>
        </w:rPr>
      </w:pPr>
      <w:r w:rsidRPr="0097743E">
        <w:rPr>
          <w:rFonts w:ascii="ＭＳ 明朝" w:hAnsi="ＭＳ 明朝" w:hint="eastAsia"/>
          <w:sz w:val="22"/>
        </w:rPr>
        <w:t>調査業務実施者は、明細書に記載された内容、及び特許請求の範囲に記載された請求項毎に発明の内容を把握する。請求項は、構成要素に分解するなどしてその内容を把握する。</w:t>
      </w:r>
    </w:p>
    <w:p w14:paraId="677F25D7" w14:textId="77777777" w:rsidR="00847652" w:rsidRPr="0097743E" w:rsidRDefault="00847652" w:rsidP="00847652">
      <w:pPr>
        <w:ind w:firstLineChars="200" w:firstLine="440"/>
        <w:rPr>
          <w:rFonts w:ascii="ＭＳ 明朝" w:hAnsi="ＭＳ 明朝"/>
          <w:sz w:val="22"/>
        </w:rPr>
      </w:pPr>
      <w:r w:rsidRPr="0097743E">
        <w:rPr>
          <w:rFonts w:ascii="ＭＳ 明朝" w:hAnsi="ＭＳ 明朝" w:hint="eastAsia"/>
          <w:sz w:val="22"/>
        </w:rPr>
        <w:t xml:space="preserve">③ </w:t>
      </w:r>
      <w:r w:rsidR="003F4CBE" w:rsidRPr="0097743E">
        <w:rPr>
          <w:rFonts w:ascii="ＭＳ 明朝" w:hAnsi="ＭＳ 明朝" w:hint="eastAsia"/>
          <w:sz w:val="22"/>
        </w:rPr>
        <w:t>検索キー（Ｆターム等）の選択</w:t>
      </w:r>
    </w:p>
    <w:p w14:paraId="13DB9155" w14:textId="77777777" w:rsidR="00C06A0F" w:rsidRPr="0097743E" w:rsidRDefault="00C06A0F" w:rsidP="000E148E">
      <w:pPr>
        <w:ind w:leftChars="370" w:left="777"/>
        <w:rPr>
          <w:rFonts w:ascii="ＭＳ 明朝" w:hAnsi="ＭＳ 明朝"/>
          <w:sz w:val="22"/>
        </w:rPr>
      </w:pPr>
      <w:r w:rsidRPr="0097743E">
        <w:rPr>
          <w:rFonts w:ascii="ＭＳ 明朝" w:hAnsi="ＭＳ 明朝" w:hint="eastAsia"/>
          <w:sz w:val="22"/>
        </w:rPr>
        <w:t>調査業務実施者は、先行技術調査を行うための検索キーを選択する。使用する検索キーは、Ｆターム、ＦＩ等を用いる。ただし、原則、Ｆターム検索（ＦＩ</w:t>
      </w:r>
      <w:r w:rsidRPr="0097743E">
        <w:rPr>
          <w:rFonts w:ascii="ＭＳ 明朝" w:hAnsi="ＭＳ 明朝" w:hint="eastAsia"/>
          <w:sz w:val="22"/>
        </w:rPr>
        <w:lastRenderedPageBreak/>
        <w:t>検索も含む）は必須で、全文テキスト検索のみは不可とする。</w:t>
      </w:r>
    </w:p>
    <w:p w14:paraId="696336C1" w14:textId="77777777" w:rsidR="00452E2F" w:rsidRPr="0097743E" w:rsidRDefault="00452E2F" w:rsidP="00452E2F">
      <w:pPr>
        <w:ind w:firstLineChars="200" w:firstLine="440"/>
        <w:rPr>
          <w:rFonts w:ascii="ＭＳ 明朝" w:hAnsi="ＭＳ 明朝"/>
          <w:sz w:val="22"/>
        </w:rPr>
      </w:pPr>
      <w:r w:rsidRPr="0097743E">
        <w:rPr>
          <w:rFonts w:ascii="ＭＳ 明朝" w:hAnsi="ＭＳ 明朝" w:hint="eastAsia"/>
          <w:sz w:val="22"/>
        </w:rPr>
        <w:t xml:space="preserve">④ </w:t>
      </w:r>
      <w:r w:rsidR="001D3A97" w:rsidRPr="0097743E">
        <w:rPr>
          <w:rFonts w:ascii="ＭＳ 明朝" w:hAnsi="ＭＳ 明朝" w:hint="eastAsia"/>
          <w:sz w:val="22"/>
        </w:rPr>
        <w:t>検索論理式の作成</w:t>
      </w:r>
    </w:p>
    <w:p w14:paraId="1E3871E4" w14:textId="77777777" w:rsidR="00C06A0F" w:rsidRPr="0097743E" w:rsidRDefault="00C06A0F" w:rsidP="001D3A97">
      <w:pPr>
        <w:ind w:leftChars="370" w:left="777"/>
        <w:rPr>
          <w:rFonts w:ascii="ＭＳ 明朝" w:hAnsi="ＭＳ 明朝"/>
          <w:sz w:val="22"/>
        </w:rPr>
      </w:pPr>
      <w:r w:rsidRPr="0097743E">
        <w:rPr>
          <w:rFonts w:ascii="ＭＳ 明朝" w:hAnsi="ＭＳ 明朝" w:hint="eastAsia"/>
          <w:sz w:val="22"/>
        </w:rPr>
        <w:t>調査業務実施者は、検索キーを組み合わせて、検索論理式を作成する。</w:t>
      </w:r>
    </w:p>
    <w:p w14:paraId="76760141" w14:textId="77777777" w:rsidR="00AB5E1A" w:rsidRPr="0097743E" w:rsidRDefault="00AB5E1A" w:rsidP="00AB5E1A">
      <w:pPr>
        <w:ind w:firstLineChars="200" w:firstLine="440"/>
        <w:rPr>
          <w:rFonts w:ascii="ＭＳ 明朝" w:hAnsi="ＭＳ 明朝"/>
          <w:sz w:val="22"/>
        </w:rPr>
      </w:pPr>
      <w:r w:rsidRPr="0097743E">
        <w:rPr>
          <w:rFonts w:ascii="ＭＳ 明朝" w:hAnsi="ＭＳ 明朝" w:hint="eastAsia"/>
          <w:sz w:val="22"/>
        </w:rPr>
        <w:t xml:space="preserve">⑤ </w:t>
      </w:r>
      <w:r w:rsidR="007C419D" w:rsidRPr="0097743E">
        <w:rPr>
          <w:rFonts w:ascii="ＭＳ 明朝" w:hAnsi="ＭＳ 明朝" w:hint="eastAsia"/>
          <w:sz w:val="22"/>
        </w:rPr>
        <w:t>サーチ</w:t>
      </w:r>
    </w:p>
    <w:p w14:paraId="281B1B1E" w14:textId="77777777" w:rsidR="00C06A0F" w:rsidRPr="0097743E" w:rsidRDefault="00C06A0F" w:rsidP="007C419D">
      <w:pPr>
        <w:ind w:leftChars="370" w:left="777"/>
        <w:rPr>
          <w:rFonts w:ascii="ＭＳ 明朝" w:hAnsi="ＭＳ 明朝"/>
          <w:sz w:val="22"/>
        </w:rPr>
      </w:pPr>
      <w:r w:rsidRPr="0097743E">
        <w:rPr>
          <w:rFonts w:ascii="ＭＳ 明朝" w:hAnsi="ＭＳ 明朝" w:hint="eastAsia"/>
          <w:sz w:val="22"/>
        </w:rPr>
        <w:t>調査業務実施者は、特実検索業務用ＰＣに検索論理式を入力してサーチを行う。調査する文献は、特許法第２９条、第２９条の２又は第３９条の規定によって先行技術となりうる範囲にあり、かつ公開されている文献</w:t>
      </w:r>
      <w:r w:rsidR="00D448B8" w:rsidRPr="0097743E">
        <w:rPr>
          <w:rFonts w:ascii="ＭＳ 明朝" w:hAnsi="ＭＳ 明朝" w:hint="eastAsia"/>
          <w:sz w:val="22"/>
        </w:rPr>
        <w:t>とする</w:t>
      </w:r>
      <w:r w:rsidRPr="0097743E">
        <w:rPr>
          <w:rFonts w:ascii="ＭＳ 明朝" w:hAnsi="ＭＳ 明朝" w:hint="eastAsia"/>
          <w:sz w:val="22"/>
        </w:rPr>
        <w:t>。</w:t>
      </w:r>
    </w:p>
    <w:p w14:paraId="32EC1528" w14:textId="77777777" w:rsidR="00FF7DBA" w:rsidRPr="0097743E" w:rsidRDefault="00FF7DBA" w:rsidP="00FF7DBA">
      <w:pPr>
        <w:ind w:firstLineChars="200" w:firstLine="440"/>
        <w:rPr>
          <w:rFonts w:ascii="ＭＳ 明朝" w:hAnsi="ＭＳ 明朝"/>
          <w:sz w:val="22"/>
        </w:rPr>
      </w:pPr>
      <w:r w:rsidRPr="0097743E">
        <w:rPr>
          <w:rFonts w:ascii="ＭＳ 明朝" w:hAnsi="ＭＳ 明朝" w:hint="eastAsia"/>
          <w:sz w:val="22"/>
        </w:rPr>
        <w:t>⑥ スクリーニング</w:t>
      </w:r>
    </w:p>
    <w:p w14:paraId="25F46F68" w14:textId="77777777" w:rsidR="00C06A0F" w:rsidRPr="0097743E" w:rsidRDefault="00C06A0F" w:rsidP="00FF7DBA">
      <w:pPr>
        <w:ind w:leftChars="370" w:left="777"/>
        <w:rPr>
          <w:rFonts w:ascii="ＭＳ 明朝" w:hAnsi="ＭＳ 明朝"/>
          <w:sz w:val="22"/>
        </w:rPr>
      </w:pPr>
      <w:r w:rsidRPr="0097743E">
        <w:rPr>
          <w:rFonts w:ascii="ＭＳ 明朝" w:hAnsi="ＭＳ 明朝" w:hint="eastAsia"/>
          <w:sz w:val="22"/>
        </w:rPr>
        <w:t>調査業務実施者は、サーチによって抽出された文献のうち、調査報告の作成に資する文献を抽出するためスクリーニングを行い、当該抽出文献の必要箇所を精読し、ポイントとなる箇所が容易に分かるようにする。</w:t>
      </w:r>
    </w:p>
    <w:p w14:paraId="2D62B463" w14:textId="77777777" w:rsidR="00C06A0F" w:rsidRPr="0097743E" w:rsidRDefault="00C06A0F" w:rsidP="00C06A0F">
      <w:pPr>
        <w:rPr>
          <w:rFonts w:ascii="ＭＳ 明朝" w:hAnsi="ＭＳ 明朝"/>
        </w:rPr>
      </w:pPr>
    </w:p>
    <w:p w14:paraId="3EAEF802" w14:textId="77777777" w:rsidR="00C06A0F" w:rsidRPr="0097743E" w:rsidRDefault="00C06A0F" w:rsidP="00C06A0F">
      <w:pPr>
        <w:rPr>
          <w:rFonts w:ascii="ＭＳ 明朝" w:hAnsi="ＭＳ 明朝"/>
          <w:sz w:val="22"/>
        </w:rPr>
      </w:pPr>
      <w:r w:rsidRPr="0097743E">
        <w:rPr>
          <w:rFonts w:ascii="ＭＳ 明朝" w:hAnsi="ＭＳ 明朝" w:hint="eastAsia"/>
          <w:sz w:val="22"/>
        </w:rPr>
        <w:t>（調査報告）</w:t>
      </w:r>
    </w:p>
    <w:p w14:paraId="596D277D" w14:textId="77777777" w:rsidR="007E6B37" w:rsidRPr="0097743E" w:rsidRDefault="003356C6" w:rsidP="001E4C0D">
      <w:pPr>
        <w:ind w:left="1038" w:hangingChars="472" w:hanging="1038"/>
        <w:rPr>
          <w:rFonts w:ascii="ＭＳ 明朝" w:hAnsi="ＭＳ 明朝"/>
          <w:sz w:val="22"/>
        </w:rPr>
      </w:pPr>
      <w:r w:rsidRPr="0097743E">
        <w:rPr>
          <w:rFonts w:ascii="ＭＳ 明朝" w:hAnsi="ＭＳ 明朝" w:hint="eastAsia"/>
          <w:sz w:val="22"/>
        </w:rPr>
        <w:t xml:space="preserve">第１０条　</w:t>
      </w:r>
      <w:r w:rsidR="00C06A0F" w:rsidRPr="0097743E">
        <w:rPr>
          <w:rFonts w:ascii="ＭＳ 明朝" w:hAnsi="ＭＳ 明朝" w:hint="eastAsia"/>
          <w:sz w:val="22"/>
        </w:rPr>
        <w:t>調査報告の作成は、特許庁指定の様式に従って行う。</w:t>
      </w:r>
    </w:p>
    <w:p w14:paraId="4B90BA2E" w14:textId="77777777" w:rsidR="00C06A0F" w:rsidRPr="0097743E" w:rsidRDefault="008119C0" w:rsidP="00166978">
      <w:pPr>
        <w:ind w:leftChars="309" w:left="840" w:hangingChars="87" w:hanging="191"/>
        <w:rPr>
          <w:rFonts w:ascii="ＭＳ 明朝" w:hAnsi="ＭＳ 明朝"/>
          <w:sz w:val="22"/>
        </w:rPr>
      </w:pPr>
      <w:r w:rsidRPr="0097743E">
        <w:rPr>
          <w:rFonts w:ascii="ＭＳ 明朝" w:hAnsi="ＭＳ 明朝" w:hint="eastAsia"/>
          <w:sz w:val="22"/>
        </w:rPr>
        <w:t>２</w:t>
      </w:r>
      <w:r w:rsidR="00166978" w:rsidRPr="0097743E">
        <w:rPr>
          <w:rFonts w:ascii="ＭＳ 明朝" w:hAnsi="ＭＳ 明朝" w:hint="eastAsia"/>
          <w:sz w:val="22"/>
        </w:rPr>
        <w:t xml:space="preserve">　</w:t>
      </w:r>
      <w:r w:rsidR="00C06A0F" w:rsidRPr="0097743E">
        <w:rPr>
          <w:rFonts w:ascii="ＭＳ 明朝" w:hAnsi="ＭＳ 明朝" w:hint="eastAsia"/>
          <w:sz w:val="22"/>
        </w:rPr>
        <w:t>調査報告には、調査業務指導者の検認を必要とする。</w:t>
      </w:r>
    </w:p>
    <w:p w14:paraId="0A435367" w14:textId="77777777" w:rsidR="003356C6" w:rsidRPr="0097743E" w:rsidRDefault="003356C6" w:rsidP="003356C6">
      <w:pPr>
        <w:rPr>
          <w:rFonts w:ascii="ＭＳ 明朝" w:hAnsi="ＭＳ 明朝"/>
        </w:rPr>
      </w:pPr>
    </w:p>
    <w:p w14:paraId="53E33DFB" w14:textId="77777777" w:rsidR="003356C6" w:rsidRPr="0097743E" w:rsidRDefault="003356C6" w:rsidP="003356C6">
      <w:pPr>
        <w:rPr>
          <w:rFonts w:ascii="ＭＳ 明朝" w:hAnsi="ＭＳ 明朝"/>
          <w:sz w:val="22"/>
        </w:rPr>
      </w:pPr>
    </w:p>
    <w:p w14:paraId="4FCD9C6D" w14:textId="77777777" w:rsidR="00C06A0F" w:rsidRPr="007A3F3D" w:rsidRDefault="00C06A0F" w:rsidP="00C06A0F">
      <w:pPr>
        <w:pStyle w:val="1"/>
        <w:ind w:left="567" w:hanging="567"/>
        <w:rPr>
          <w:rFonts w:ascii="ＭＳ 明朝" w:eastAsia="ＭＳ 明朝" w:hAnsi="ＭＳ 明朝"/>
          <w:sz w:val="23"/>
          <w:szCs w:val="23"/>
          <w:shd w:val="pct15" w:color="auto" w:fill="FFFFFF"/>
          <w:lang w:eastAsia="ja-JP"/>
        </w:rPr>
      </w:pPr>
      <w:r w:rsidRPr="007A3F3D">
        <w:rPr>
          <w:rFonts w:ascii="ＭＳ 明朝" w:eastAsia="ＭＳ 明朝" w:hAnsi="ＭＳ 明朝" w:hint="eastAsia"/>
          <w:sz w:val="23"/>
          <w:szCs w:val="23"/>
          <w:shd w:val="pct15" w:color="auto" w:fill="FFFFFF"/>
        </w:rPr>
        <w:t>先行技術調査業務の適正な実施のために必要な事項</w:t>
      </w:r>
    </w:p>
    <w:p w14:paraId="1DF6DE10" w14:textId="77777777" w:rsidR="006602BD" w:rsidRPr="0097743E" w:rsidRDefault="006602BD" w:rsidP="006602BD">
      <w:pPr>
        <w:rPr>
          <w:rFonts w:ascii="ＭＳ 明朝" w:hAnsi="ＭＳ 明朝"/>
        </w:rPr>
      </w:pPr>
    </w:p>
    <w:p w14:paraId="22B1C4D6" w14:textId="77777777" w:rsidR="00C06A0F" w:rsidRPr="00D3504C" w:rsidRDefault="00C06A0F" w:rsidP="00C06A0F">
      <w:pPr>
        <w:rPr>
          <w:rFonts w:ascii="ＭＳ 明朝" w:hAnsi="ＭＳ 明朝"/>
          <w:sz w:val="22"/>
        </w:rPr>
      </w:pPr>
      <w:r w:rsidRPr="00D3504C">
        <w:rPr>
          <w:rFonts w:ascii="ＭＳ 明朝" w:hAnsi="ＭＳ 明朝" w:hint="eastAsia"/>
          <w:sz w:val="22"/>
        </w:rPr>
        <w:t>（調査業務の対象となる出願）</w:t>
      </w:r>
    </w:p>
    <w:p w14:paraId="18D901FD" w14:textId="77777777" w:rsidR="00C06A0F" w:rsidRPr="00D3504C" w:rsidRDefault="00E5370E" w:rsidP="00E5370E">
      <w:pPr>
        <w:ind w:left="1038" w:hangingChars="472" w:hanging="1038"/>
        <w:rPr>
          <w:rFonts w:ascii="ＭＳ 明朝" w:hAnsi="ＭＳ 明朝"/>
          <w:sz w:val="22"/>
        </w:rPr>
      </w:pPr>
      <w:r w:rsidRPr="00D957FC">
        <w:rPr>
          <w:rFonts w:ascii="ＭＳ 明朝" w:hAnsi="ＭＳ 明朝" w:hint="eastAsia"/>
          <w:sz w:val="22"/>
        </w:rPr>
        <w:t xml:space="preserve">第１１条　</w:t>
      </w:r>
      <w:r w:rsidR="00C06A0F" w:rsidRPr="00D3504C">
        <w:rPr>
          <w:rFonts w:ascii="ＭＳ 明朝" w:hAnsi="ＭＳ 明朝" w:hint="eastAsia"/>
          <w:sz w:val="22"/>
        </w:rPr>
        <w:t>調査業務</w:t>
      </w:r>
      <w:r w:rsidR="00AE5C66" w:rsidRPr="00D3504C">
        <w:rPr>
          <w:rFonts w:ascii="ＭＳ 明朝" w:hAnsi="ＭＳ 明朝" w:hint="eastAsia"/>
          <w:sz w:val="22"/>
        </w:rPr>
        <w:t>の対象となる出願は、審査請求前のもののみとする。</w:t>
      </w:r>
    </w:p>
    <w:p w14:paraId="582DFBE2" w14:textId="77777777" w:rsidR="00E5370E" w:rsidRPr="0097743E" w:rsidRDefault="00E5370E" w:rsidP="00E5370E">
      <w:pPr>
        <w:ind w:left="1038" w:hangingChars="472" w:hanging="1038"/>
        <w:rPr>
          <w:rFonts w:ascii="ＭＳ 明朝" w:hAnsi="ＭＳ 明朝"/>
          <w:sz w:val="22"/>
        </w:rPr>
      </w:pPr>
    </w:p>
    <w:p w14:paraId="7724F70C" w14:textId="77777777" w:rsidR="00C06A0F" w:rsidRPr="00D3504C" w:rsidRDefault="00C06A0F" w:rsidP="00C06A0F">
      <w:pPr>
        <w:rPr>
          <w:rFonts w:ascii="ＭＳ 明朝" w:hAnsi="ＭＳ 明朝"/>
          <w:sz w:val="22"/>
        </w:rPr>
      </w:pPr>
      <w:r w:rsidRPr="00D3504C">
        <w:rPr>
          <w:rFonts w:ascii="ＭＳ 明朝" w:hAnsi="ＭＳ 明朝" w:hint="eastAsia"/>
          <w:sz w:val="22"/>
        </w:rPr>
        <w:t>（調査対象範囲）</w:t>
      </w:r>
    </w:p>
    <w:p w14:paraId="6026816A" w14:textId="77777777" w:rsidR="00C06A0F" w:rsidRPr="00D3504C" w:rsidRDefault="00E5370E" w:rsidP="00E5370E">
      <w:pPr>
        <w:ind w:left="1038" w:hangingChars="472" w:hanging="1038"/>
        <w:rPr>
          <w:rFonts w:ascii="ＭＳ 明朝" w:hAnsi="ＭＳ 明朝"/>
          <w:sz w:val="22"/>
        </w:rPr>
      </w:pPr>
      <w:r w:rsidRPr="00D3504C">
        <w:rPr>
          <w:rFonts w:ascii="ＭＳ 明朝" w:hAnsi="ＭＳ 明朝" w:hint="eastAsia"/>
          <w:sz w:val="22"/>
        </w:rPr>
        <w:t xml:space="preserve">第１２条　</w:t>
      </w:r>
      <w:r w:rsidR="00C06A0F" w:rsidRPr="00D3504C">
        <w:rPr>
          <w:rFonts w:ascii="ＭＳ 明朝" w:hAnsi="ＭＳ 明朝" w:hint="eastAsia"/>
          <w:sz w:val="22"/>
        </w:rPr>
        <w:t>調査業務は、調査対象となる出願の全請求項に係る発明について行う。</w:t>
      </w:r>
    </w:p>
    <w:p w14:paraId="403FBBAA" w14:textId="77777777" w:rsidR="00E5370E" w:rsidRPr="0097743E" w:rsidRDefault="00E5370E" w:rsidP="00E5370E">
      <w:pPr>
        <w:ind w:left="991" w:hangingChars="472" w:hanging="991"/>
        <w:rPr>
          <w:rFonts w:ascii="ＭＳ 明朝" w:hAnsi="ＭＳ 明朝"/>
        </w:rPr>
      </w:pPr>
    </w:p>
    <w:p w14:paraId="680F41C5" w14:textId="77777777" w:rsidR="00C06A0F" w:rsidRPr="0097743E" w:rsidRDefault="00C06A0F" w:rsidP="00C06A0F">
      <w:pPr>
        <w:rPr>
          <w:rFonts w:ascii="ＭＳ 明朝" w:hAnsi="ＭＳ 明朝"/>
          <w:sz w:val="22"/>
        </w:rPr>
      </w:pPr>
      <w:r w:rsidRPr="0097743E">
        <w:rPr>
          <w:rFonts w:ascii="ＭＳ 明朝" w:hAnsi="ＭＳ 明朝" w:hint="eastAsia"/>
          <w:sz w:val="22"/>
        </w:rPr>
        <w:t>（調査業務指導者及び調査業務実施者の除斥）</w:t>
      </w:r>
    </w:p>
    <w:p w14:paraId="2C5B1AAE" w14:textId="77777777" w:rsidR="005F60D6" w:rsidRPr="0097743E" w:rsidRDefault="005F60D6" w:rsidP="005F60D6">
      <w:pPr>
        <w:ind w:left="1038" w:hangingChars="472" w:hanging="1038"/>
        <w:rPr>
          <w:rFonts w:ascii="ＭＳ 明朝" w:hAnsi="ＭＳ 明朝"/>
          <w:sz w:val="22"/>
        </w:rPr>
      </w:pPr>
      <w:r w:rsidRPr="0097743E">
        <w:rPr>
          <w:rFonts w:ascii="ＭＳ 明朝" w:hAnsi="ＭＳ 明朝" w:hint="eastAsia"/>
          <w:sz w:val="22"/>
        </w:rPr>
        <w:t>第１３条　調査業務指導者は、次の各号のいずれかに該当するときは、その特許出願に係る先行技術調査業務を行ってはならない。ただし、技術の専門性等のため代替しうる者がいない場合で特定登録調査機関の代表者が特に必要と認めるときは、この限りでない。</w:t>
      </w:r>
    </w:p>
    <w:p w14:paraId="3E1B3F35" w14:textId="77777777" w:rsidR="000A5888" w:rsidRPr="0097743E" w:rsidRDefault="000A5888" w:rsidP="00D66B1F">
      <w:pPr>
        <w:ind w:left="1276" w:hangingChars="580" w:hanging="1276"/>
        <w:rPr>
          <w:rFonts w:ascii="ＭＳ 明朝" w:hAnsi="ＭＳ 明朝"/>
          <w:sz w:val="22"/>
        </w:rPr>
      </w:pPr>
      <w:r w:rsidRPr="0097743E">
        <w:rPr>
          <w:rFonts w:ascii="ＭＳ 明朝" w:hAnsi="ＭＳ 明朝" w:hint="eastAsia"/>
          <w:sz w:val="22"/>
        </w:rPr>
        <w:t xml:space="preserve">　　　（１）調査業務指導者又はその三親等以内の親族が、当該特許出願の発明者又は出願人であるとき。</w:t>
      </w:r>
    </w:p>
    <w:p w14:paraId="36549E5C" w14:textId="77777777" w:rsidR="000A5888" w:rsidRPr="0097743E" w:rsidRDefault="000A5888" w:rsidP="00D66B1F">
      <w:pPr>
        <w:ind w:left="1276" w:hangingChars="580" w:hanging="1276"/>
        <w:rPr>
          <w:rFonts w:ascii="ＭＳ 明朝" w:hAnsi="ＭＳ 明朝"/>
          <w:sz w:val="22"/>
        </w:rPr>
      </w:pPr>
      <w:r w:rsidRPr="0097743E">
        <w:rPr>
          <w:rFonts w:ascii="ＭＳ 明朝" w:hAnsi="ＭＳ 明朝" w:hint="eastAsia"/>
          <w:sz w:val="22"/>
        </w:rPr>
        <w:t xml:space="preserve">　　　（２）調査業務指導者が、当該特許出願の出願人である法人等又は当該法人等の親会社若しくは子会社から出向し、又は過去２年間に在職したことがあるとき。</w:t>
      </w:r>
    </w:p>
    <w:p w14:paraId="674BFB8C" w14:textId="77777777" w:rsidR="004157EB" w:rsidRPr="0097743E" w:rsidRDefault="004157EB" w:rsidP="004157EB">
      <w:pPr>
        <w:ind w:left="1276" w:hangingChars="580" w:hanging="1276"/>
        <w:rPr>
          <w:rFonts w:ascii="ＭＳ 明朝" w:hAnsi="ＭＳ 明朝"/>
          <w:sz w:val="22"/>
        </w:rPr>
      </w:pPr>
      <w:r w:rsidRPr="0097743E">
        <w:rPr>
          <w:rFonts w:ascii="ＭＳ 明朝" w:hAnsi="ＭＳ 明朝" w:hint="eastAsia"/>
          <w:sz w:val="22"/>
        </w:rPr>
        <w:t xml:space="preserve">　　　（３）調査業務指導者が、当該特許出願について利害関係を有するとき。</w:t>
      </w:r>
    </w:p>
    <w:p w14:paraId="68FE18AD" w14:textId="77777777" w:rsidR="004157EB" w:rsidRPr="0097743E" w:rsidRDefault="004157EB" w:rsidP="004157EB">
      <w:pPr>
        <w:ind w:left="1276" w:hangingChars="580" w:hanging="1276"/>
        <w:rPr>
          <w:rFonts w:ascii="ＭＳ 明朝" w:hAnsi="ＭＳ 明朝"/>
          <w:sz w:val="22"/>
        </w:rPr>
      </w:pPr>
      <w:r w:rsidRPr="0097743E">
        <w:rPr>
          <w:rFonts w:ascii="ＭＳ 明朝" w:hAnsi="ＭＳ 明朝" w:hint="eastAsia"/>
          <w:sz w:val="22"/>
        </w:rPr>
        <w:lastRenderedPageBreak/>
        <w:t xml:space="preserve">　　　（４）その他業務の公正な実施を妨げ、又は妨げるおそれのあるとき。</w:t>
      </w:r>
    </w:p>
    <w:p w14:paraId="7705977C" w14:textId="77777777" w:rsidR="00C06A0F" w:rsidRPr="0097743E" w:rsidRDefault="004157EB" w:rsidP="004157EB">
      <w:pPr>
        <w:ind w:leftChars="209" w:left="850" w:hangingChars="187" w:hanging="411"/>
        <w:rPr>
          <w:rFonts w:ascii="ＭＳ 明朝" w:hAnsi="ＭＳ 明朝"/>
          <w:sz w:val="22"/>
        </w:rPr>
      </w:pPr>
      <w:r w:rsidRPr="0097743E">
        <w:rPr>
          <w:rFonts w:ascii="ＭＳ 明朝" w:hAnsi="ＭＳ 明朝" w:hint="eastAsia"/>
          <w:sz w:val="22"/>
        </w:rPr>
        <w:t xml:space="preserve">２  </w:t>
      </w:r>
      <w:r w:rsidR="00C06A0F" w:rsidRPr="0097743E">
        <w:rPr>
          <w:rFonts w:ascii="ＭＳ 明朝" w:hAnsi="ＭＳ 明朝" w:hint="eastAsia"/>
          <w:sz w:val="22"/>
        </w:rPr>
        <w:t>調査業務実施者は、次の各号の一に該当するときは、その調査対象案件に係る先行技術調査業務を行ってはならない。ただし、技術の専門性等のため代替しうる者がいない場合で特定登録調査機関の代表者が特に必要と認めるときは、この限りでない。</w:t>
      </w:r>
    </w:p>
    <w:p w14:paraId="2C916CCE" w14:textId="77777777" w:rsidR="00676223" w:rsidRPr="0097743E" w:rsidRDefault="00676223" w:rsidP="00676223">
      <w:pPr>
        <w:ind w:left="1276" w:hangingChars="580" w:hanging="1276"/>
        <w:rPr>
          <w:rFonts w:ascii="ＭＳ 明朝" w:hAnsi="ＭＳ 明朝"/>
          <w:sz w:val="22"/>
        </w:rPr>
      </w:pPr>
      <w:r w:rsidRPr="0097743E">
        <w:rPr>
          <w:rFonts w:ascii="ＭＳ 明朝" w:hAnsi="ＭＳ 明朝" w:hint="eastAsia"/>
          <w:sz w:val="22"/>
        </w:rPr>
        <w:t xml:space="preserve">　　　（１）調査業務実施者又はその三親等以内の親族が、当該特許出願の発明者又は出願人であるとき。</w:t>
      </w:r>
    </w:p>
    <w:p w14:paraId="6207DEF2" w14:textId="77777777" w:rsidR="00255F33" w:rsidRPr="0097743E" w:rsidRDefault="00676223" w:rsidP="006D4D45">
      <w:pPr>
        <w:ind w:left="1276" w:hangingChars="580" w:hanging="1276"/>
        <w:rPr>
          <w:rFonts w:ascii="ＭＳ 明朝" w:hAnsi="ＭＳ 明朝"/>
          <w:sz w:val="22"/>
        </w:rPr>
      </w:pPr>
      <w:r w:rsidRPr="0097743E">
        <w:rPr>
          <w:rFonts w:ascii="ＭＳ 明朝" w:hAnsi="ＭＳ 明朝" w:hint="eastAsia"/>
          <w:sz w:val="22"/>
        </w:rPr>
        <w:t xml:space="preserve">　　　（２）</w:t>
      </w:r>
      <w:r w:rsidR="00255F33" w:rsidRPr="0097743E">
        <w:rPr>
          <w:rFonts w:ascii="ＭＳ 明朝" w:hAnsi="ＭＳ 明朝" w:hint="eastAsia"/>
          <w:sz w:val="22"/>
        </w:rPr>
        <w:t>調査業務実施者が、当該特許出願の出願人である法人等又は当該法人等の親会社若しくは子会社から出向し、又は過去２年間に在職したことがあるとき。</w:t>
      </w:r>
    </w:p>
    <w:p w14:paraId="6300C806" w14:textId="77777777" w:rsidR="006D4D45" w:rsidRPr="0097743E" w:rsidRDefault="00575FB9" w:rsidP="006D4D45">
      <w:pPr>
        <w:ind w:left="1276" w:hangingChars="580" w:hanging="1276"/>
        <w:rPr>
          <w:rFonts w:ascii="ＭＳ 明朝" w:hAnsi="ＭＳ 明朝"/>
          <w:sz w:val="22"/>
        </w:rPr>
      </w:pPr>
      <w:r w:rsidRPr="0097743E">
        <w:rPr>
          <w:rFonts w:ascii="ＭＳ 明朝" w:hAnsi="ＭＳ 明朝" w:hint="eastAsia"/>
          <w:sz w:val="22"/>
        </w:rPr>
        <w:t xml:space="preserve">　　　（３</w:t>
      </w:r>
      <w:r w:rsidR="00676223" w:rsidRPr="0097743E">
        <w:rPr>
          <w:rFonts w:ascii="ＭＳ 明朝" w:hAnsi="ＭＳ 明朝" w:hint="eastAsia"/>
          <w:sz w:val="22"/>
        </w:rPr>
        <w:t>）</w:t>
      </w:r>
      <w:r w:rsidR="006D4D45" w:rsidRPr="0097743E">
        <w:rPr>
          <w:rFonts w:ascii="ＭＳ 明朝" w:hAnsi="ＭＳ 明朝" w:hint="eastAsia"/>
          <w:sz w:val="22"/>
        </w:rPr>
        <w:t>調査業務実施者が、当該特許出願について利害関係を有するとき。</w:t>
      </w:r>
    </w:p>
    <w:p w14:paraId="30066D6A" w14:textId="77777777" w:rsidR="00676223" w:rsidRPr="0097743E" w:rsidRDefault="00575FB9" w:rsidP="002B701D">
      <w:pPr>
        <w:ind w:left="1276" w:hangingChars="580" w:hanging="1276"/>
        <w:rPr>
          <w:rFonts w:ascii="ＭＳ 明朝" w:hAnsi="ＭＳ 明朝"/>
          <w:sz w:val="22"/>
        </w:rPr>
      </w:pPr>
      <w:r w:rsidRPr="0097743E">
        <w:rPr>
          <w:rFonts w:ascii="ＭＳ 明朝" w:hAnsi="ＭＳ 明朝" w:hint="eastAsia"/>
          <w:sz w:val="22"/>
        </w:rPr>
        <w:t xml:space="preserve">　　　（４</w:t>
      </w:r>
      <w:r w:rsidR="00676223" w:rsidRPr="0097743E">
        <w:rPr>
          <w:rFonts w:ascii="ＭＳ 明朝" w:hAnsi="ＭＳ 明朝" w:hint="eastAsia"/>
          <w:sz w:val="22"/>
        </w:rPr>
        <w:t>）</w:t>
      </w:r>
      <w:r w:rsidR="002B701D" w:rsidRPr="0097743E">
        <w:rPr>
          <w:rFonts w:ascii="ＭＳ 明朝" w:hAnsi="ＭＳ 明朝" w:hint="eastAsia"/>
          <w:sz w:val="22"/>
        </w:rPr>
        <w:t>その他業務の公正な実施を妨げ、又は妨げるおそれのあるとき。</w:t>
      </w:r>
    </w:p>
    <w:p w14:paraId="01A0502E" w14:textId="77777777" w:rsidR="00676223" w:rsidRPr="0097743E" w:rsidRDefault="00676223" w:rsidP="00676223">
      <w:pPr>
        <w:rPr>
          <w:rFonts w:ascii="ＭＳ 明朝" w:hAnsi="ＭＳ 明朝"/>
          <w:sz w:val="22"/>
        </w:rPr>
      </w:pPr>
    </w:p>
    <w:p w14:paraId="7E30B1ED" w14:textId="77777777" w:rsidR="00C06A0F" w:rsidRPr="0097743E" w:rsidRDefault="00C06A0F" w:rsidP="00C06A0F">
      <w:pPr>
        <w:rPr>
          <w:rFonts w:ascii="ＭＳ 明朝" w:hAnsi="ＭＳ 明朝"/>
        </w:rPr>
      </w:pPr>
    </w:p>
    <w:p w14:paraId="2D26BA4D" w14:textId="77777777" w:rsidR="00C06A0F" w:rsidRPr="007A3F3D" w:rsidRDefault="00C06A0F" w:rsidP="00C06A0F">
      <w:pPr>
        <w:pStyle w:val="1"/>
        <w:ind w:left="567" w:hanging="567"/>
        <w:rPr>
          <w:rFonts w:ascii="ＭＳ 明朝" w:eastAsia="ＭＳ 明朝" w:hAnsi="ＭＳ 明朝"/>
          <w:sz w:val="23"/>
          <w:szCs w:val="23"/>
          <w:shd w:val="pct15" w:color="auto" w:fill="FFFFFF"/>
          <w:lang w:eastAsia="ja-JP"/>
        </w:rPr>
      </w:pPr>
      <w:r w:rsidRPr="007A3F3D">
        <w:rPr>
          <w:rFonts w:ascii="ＭＳ 明朝" w:eastAsia="ＭＳ 明朝" w:hAnsi="ＭＳ 明朝" w:hint="eastAsia"/>
          <w:sz w:val="23"/>
          <w:szCs w:val="23"/>
          <w:shd w:val="pct15" w:color="auto" w:fill="FFFFFF"/>
        </w:rPr>
        <w:t>先行技術調査業務の料金に関する事項</w:t>
      </w:r>
    </w:p>
    <w:p w14:paraId="41C5DBE3" w14:textId="77777777" w:rsidR="00EE40D6" w:rsidRPr="0097743E" w:rsidRDefault="00EE40D6" w:rsidP="00C06A0F">
      <w:pPr>
        <w:rPr>
          <w:rFonts w:ascii="ＭＳ 明朝" w:hAnsi="ＭＳ 明朝"/>
        </w:rPr>
      </w:pPr>
    </w:p>
    <w:p w14:paraId="5E916AFB" w14:textId="77777777" w:rsidR="00C06A0F" w:rsidRPr="0097743E" w:rsidRDefault="00C06A0F" w:rsidP="00C06A0F">
      <w:pPr>
        <w:rPr>
          <w:rFonts w:ascii="ＭＳ 明朝" w:hAnsi="ＭＳ 明朝"/>
          <w:sz w:val="22"/>
        </w:rPr>
      </w:pPr>
      <w:r w:rsidRPr="0097743E">
        <w:rPr>
          <w:rFonts w:ascii="ＭＳ 明朝" w:hAnsi="ＭＳ 明朝" w:hint="eastAsia"/>
          <w:sz w:val="22"/>
        </w:rPr>
        <w:t>（先行技術調査業務の料金）</w:t>
      </w:r>
    </w:p>
    <w:p w14:paraId="0BC1FF05" w14:textId="77777777" w:rsidR="00C06A0F" w:rsidRPr="0097743E" w:rsidRDefault="00CB2041" w:rsidP="002C66E8">
      <w:pPr>
        <w:ind w:left="1038" w:hangingChars="472" w:hanging="1038"/>
        <w:rPr>
          <w:rFonts w:ascii="ＭＳ 明朝" w:hAnsi="ＭＳ 明朝"/>
          <w:sz w:val="22"/>
        </w:rPr>
      </w:pPr>
      <w:r w:rsidRPr="0097743E">
        <w:rPr>
          <w:rFonts w:ascii="ＭＳ 明朝" w:hAnsi="ＭＳ 明朝" w:hint="eastAsia"/>
          <w:sz w:val="22"/>
        </w:rPr>
        <w:t>第１４</w:t>
      </w:r>
      <w:r w:rsidR="002C66E8" w:rsidRPr="0097743E">
        <w:rPr>
          <w:rFonts w:ascii="ＭＳ 明朝" w:hAnsi="ＭＳ 明朝" w:hint="eastAsia"/>
          <w:sz w:val="22"/>
        </w:rPr>
        <w:t xml:space="preserve">条　</w:t>
      </w:r>
      <w:r w:rsidR="00C06A0F" w:rsidRPr="0097743E">
        <w:rPr>
          <w:rFonts w:ascii="ＭＳ 明朝" w:hAnsi="ＭＳ 明朝" w:hint="eastAsia"/>
          <w:sz w:val="22"/>
        </w:rPr>
        <w:t>本特定登録調査機関が先行技術調査業務を行う際の、料金は以下のとおりとする。</w:t>
      </w:r>
    </w:p>
    <w:p w14:paraId="2C612282" w14:textId="77777777" w:rsidR="002C66E8" w:rsidRPr="0097743E" w:rsidRDefault="002C66E8" w:rsidP="002C66E8">
      <w:pPr>
        <w:rPr>
          <w:rFonts w:ascii="ＭＳ 明朝" w:hAnsi="ＭＳ 明朝"/>
          <w:sz w:val="22"/>
        </w:rPr>
      </w:pPr>
    </w:p>
    <w:p w14:paraId="257597D7" w14:textId="77777777" w:rsidR="00C06A0F" w:rsidRPr="0097743E" w:rsidRDefault="00C06A0F" w:rsidP="004E668B">
      <w:pPr>
        <w:ind w:firstLineChars="1200" w:firstLine="2640"/>
        <w:rPr>
          <w:rFonts w:ascii="ＭＳ 明朝" w:hAnsi="ＭＳ 明朝"/>
          <w:sz w:val="22"/>
        </w:rPr>
      </w:pPr>
      <w:r w:rsidRPr="0097743E">
        <w:rPr>
          <w:rFonts w:ascii="ＭＳ 明朝" w:hAnsi="ＭＳ 明朝" w:hint="eastAsia"/>
          <w:sz w:val="22"/>
        </w:rPr>
        <w:t>（料金について記載する）</w:t>
      </w:r>
    </w:p>
    <w:p w14:paraId="2B4ED8F1" w14:textId="77777777" w:rsidR="002C66E8" w:rsidRPr="0097743E" w:rsidRDefault="002C66E8" w:rsidP="002C66E8">
      <w:pPr>
        <w:rPr>
          <w:rFonts w:ascii="ＭＳ 明朝" w:hAnsi="ＭＳ 明朝"/>
        </w:rPr>
      </w:pPr>
    </w:p>
    <w:p w14:paraId="0AE5541F" w14:textId="77777777" w:rsidR="004E668B" w:rsidRPr="0097743E" w:rsidRDefault="004E668B" w:rsidP="002C66E8">
      <w:pPr>
        <w:rPr>
          <w:rFonts w:ascii="ＭＳ 明朝" w:hAnsi="ＭＳ 明朝"/>
        </w:rPr>
      </w:pPr>
    </w:p>
    <w:p w14:paraId="1AD8D014" w14:textId="77777777" w:rsidR="00C06A0F" w:rsidRPr="0097743E" w:rsidRDefault="00C06A0F" w:rsidP="00C06A0F">
      <w:pPr>
        <w:pStyle w:val="1"/>
        <w:ind w:left="567" w:hanging="567"/>
        <w:rPr>
          <w:rFonts w:ascii="ＭＳ 明朝" w:eastAsia="ＭＳ 明朝" w:hAnsi="ＭＳ 明朝"/>
          <w:sz w:val="23"/>
          <w:szCs w:val="23"/>
          <w:lang w:eastAsia="ja-JP"/>
        </w:rPr>
      </w:pPr>
      <w:r w:rsidRPr="007A3F3D">
        <w:rPr>
          <w:rFonts w:ascii="ＭＳ 明朝" w:eastAsia="ＭＳ 明朝" w:hAnsi="ＭＳ 明朝" w:hint="eastAsia"/>
          <w:sz w:val="23"/>
          <w:szCs w:val="23"/>
          <w:shd w:val="pct15" w:color="auto" w:fill="FFFFFF"/>
        </w:rPr>
        <w:t>先行技術調査業務に関する帳簿、書類及び資料の保存に関する事項</w:t>
      </w:r>
    </w:p>
    <w:p w14:paraId="0AB34631" w14:textId="77777777" w:rsidR="00204CE0" w:rsidRPr="0097743E" w:rsidRDefault="00204CE0" w:rsidP="00C06A0F">
      <w:pPr>
        <w:rPr>
          <w:rFonts w:ascii="ＭＳ 明朝" w:hAnsi="ＭＳ 明朝"/>
        </w:rPr>
      </w:pPr>
    </w:p>
    <w:p w14:paraId="1A987EC0" w14:textId="77777777" w:rsidR="00C06A0F" w:rsidRPr="0097743E" w:rsidRDefault="00C06A0F" w:rsidP="00C06A0F">
      <w:pPr>
        <w:rPr>
          <w:rFonts w:ascii="ＭＳ 明朝" w:hAnsi="ＭＳ 明朝"/>
          <w:sz w:val="22"/>
        </w:rPr>
      </w:pPr>
      <w:r w:rsidRPr="0097743E">
        <w:rPr>
          <w:rFonts w:ascii="ＭＳ 明朝" w:hAnsi="ＭＳ 明朝" w:hint="eastAsia"/>
          <w:sz w:val="22"/>
        </w:rPr>
        <w:t>（帳簿の作成）</w:t>
      </w:r>
    </w:p>
    <w:p w14:paraId="67434106" w14:textId="77777777" w:rsidR="00CB2041" w:rsidRPr="0097743E" w:rsidRDefault="00CB2041" w:rsidP="00CB2041">
      <w:pPr>
        <w:ind w:left="1038" w:hangingChars="472" w:hanging="1038"/>
        <w:rPr>
          <w:rFonts w:ascii="ＭＳ 明朝" w:hAnsi="ＭＳ 明朝"/>
          <w:sz w:val="22"/>
        </w:rPr>
      </w:pPr>
      <w:r w:rsidRPr="0097743E">
        <w:rPr>
          <w:rFonts w:ascii="ＭＳ 明朝" w:hAnsi="ＭＳ 明朝" w:hint="eastAsia"/>
          <w:sz w:val="22"/>
        </w:rPr>
        <w:t>第１５</w:t>
      </w:r>
      <w:r w:rsidR="004C5848" w:rsidRPr="0097743E">
        <w:rPr>
          <w:rFonts w:ascii="ＭＳ 明朝" w:hAnsi="ＭＳ 明朝" w:hint="eastAsia"/>
          <w:sz w:val="22"/>
        </w:rPr>
        <w:t xml:space="preserve">条　</w:t>
      </w:r>
      <w:r w:rsidR="00C06A0F" w:rsidRPr="0097743E">
        <w:rPr>
          <w:rFonts w:ascii="ＭＳ 明朝" w:hAnsi="ＭＳ 明朝" w:hint="eastAsia"/>
          <w:sz w:val="22"/>
        </w:rPr>
        <w:t>本特定登録調査機関は、帳簿を備え、先行技術調査業務に関する事項を記載する。</w:t>
      </w:r>
    </w:p>
    <w:p w14:paraId="1A2262A4" w14:textId="77777777" w:rsidR="00C06A0F" w:rsidRDefault="00D64B6C" w:rsidP="00D64B6C">
      <w:pPr>
        <w:ind w:leftChars="309" w:left="840" w:hangingChars="87" w:hanging="191"/>
        <w:rPr>
          <w:rFonts w:ascii="ＭＳ 明朝" w:hAnsi="ＭＳ 明朝"/>
          <w:sz w:val="22"/>
        </w:rPr>
      </w:pPr>
      <w:r w:rsidRPr="0097743E">
        <w:rPr>
          <w:rFonts w:ascii="ＭＳ 明朝" w:hAnsi="ＭＳ 明朝" w:hint="eastAsia"/>
          <w:sz w:val="22"/>
        </w:rPr>
        <w:t xml:space="preserve">２　</w:t>
      </w:r>
      <w:r w:rsidR="00C06A0F" w:rsidRPr="0097743E">
        <w:rPr>
          <w:rFonts w:ascii="ＭＳ 明朝" w:hAnsi="ＭＳ 明朝" w:hint="eastAsia"/>
          <w:sz w:val="22"/>
        </w:rPr>
        <w:t>帳簿には、以下の事項を記載する。</w:t>
      </w:r>
    </w:p>
    <w:p w14:paraId="342EF0CA" w14:textId="77777777" w:rsidR="00204CE0" w:rsidRPr="0097743E" w:rsidRDefault="00204CE0" w:rsidP="00D64B6C">
      <w:pPr>
        <w:ind w:leftChars="309" w:left="840" w:hangingChars="87" w:hanging="191"/>
        <w:rPr>
          <w:rFonts w:ascii="ＭＳ 明朝" w:hAnsi="ＭＳ 明朝"/>
          <w:sz w:val="22"/>
        </w:rPr>
      </w:pPr>
      <w:r>
        <w:rPr>
          <w:rFonts w:ascii="ＭＳ 明朝" w:hAnsi="ＭＳ 明朝" w:hint="eastAsia"/>
          <w:sz w:val="22"/>
        </w:rPr>
        <w:t xml:space="preserve">　（１）各月において行った先行技術調査業務に係る特許出願の件数</w:t>
      </w:r>
    </w:p>
    <w:p w14:paraId="07D84C9A" w14:textId="77777777" w:rsidR="00D64B6C" w:rsidRPr="0097743E" w:rsidRDefault="00D64B6C" w:rsidP="00995A54">
      <w:pPr>
        <w:ind w:leftChars="309" w:left="840" w:hangingChars="87" w:hanging="191"/>
        <w:rPr>
          <w:rFonts w:ascii="ＭＳ 明朝" w:hAnsi="ＭＳ 明朝"/>
          <w:sz w:val="22"/>
        </w:rPr>
      </w:pPr>
      <w:r w:rsidRPr="0097743E">
        <w:rPr>
          <w:rFonts w:ascii="ＭＳ 明朝" w:hAnsi="ＭＳ 明朝" w:hint="eastAsia"/>
          <w:sz w:val="22"/>
        </w:rPr>
        <w:t xml:space="preserve">　（</w:t>
      </w:r>
      <w:r w:rsidR="00224E53">
        <w:rPr>
          <w:rFonts w:ascii="ＭＳ 明朝" w:hAnsi="ＭＳ 明朝" w:hint="eastAsia"/>
          <w:sz w:val="22"/>
        </w:rPr>
        <w:t>２</w:t>
      </w:r>
      <w:r w:rsidRPr="0097743E">
        <w:rPr>
          <w:rFonts w:ascii="ＭＳ 明朝" w:hAnsi="ＭＳ 明朝" w:hint="eastAsia"/>
          <w:sz w:val="22"/>
        </w:rPr>
        <w:t>）出願番号</w:t>
      </w:r>
    </w:p>
    <w:p w14:paraId="0FFF73E9" w14:textId="77777777" w:rsidR="00D64B6C" w:rsidRPr="0097743E" w:rsidRDefault="00D64B6C" w:rsidP="00995A54">
      <w:pPr>
        <w:ind w:leftChars="309" w:left="840" w:hangingChars="87" w:hanging="191"/>
        <w:rPr>
          <w:rFonts w:ascii="ＭＳ 明朝" w:hAnsi="ＭＳ 明朝"/>
          <w:sz w:val="22"/>
        </w:rPr>
      </w:pPr>
      <w:r w:rsidRPr="0097743E">
        <w:rPr>
          <w:rFonts w:ascii="ＭＳ 明朝" w:hAnsi="ＭＳ 明朝" w:hint="eastAsia"/>
          <w:sz w:val="22"/>
        </w:rPr>
        <w:t xml:space="preserve">　（</w:t>
      </w:r>
      <w:r w:rsidR="00224E53">
        <w:rPr>
          <w:rFonts w:ascii="ＭＳ 明朝" w:hAnsi="ＭＳ 明朝" w:hint="eastAsia"/>
          <w:sz w:val="22"/>
        </w:rPr>
        <w:t>３</w:t>
      </w:r>
      <w:r w:rsidRPr="0097743E">
        <w:rPr>
          <w:rFonts w:ascii="ＭＳ 明朝" w:hAnsi="ＭＳ 明朝" w:hint="eastAsia"/>
          <w:sz w:val="22"/>
        </w:rPr>
        <w:t>）調査報告番号</w:t>
      </w:r>
    </w:p>
    <w:p w14:paraId="560E5B74" w14:textId="77777777" w:rsidR="00D64B6C" w:rsidRPr="0097743E" w:rsidRDefault="00D64B6C" w:rsidP="00995A54">
      <w:pPr>
        <w:ind w:leftChars="309" w:left="840" w:hangingChars="87" w:hanging="191"/>
        <w:rPr>
          <w:rFonts w:ascii="ＭＳ 明朝" w:hAnsi="ＭＳ 明朝"/>
          <w:sz w:val="22"/>
        </w:rPr>
      </w:pPr>
      <w:r w:rsidRPr="0097743E">
        <w:rPr>
          <w:rFonts w:ascii="ＭＳ 明朝" w:hAnsi="ＭＳ 明朝" w:hint="eastAsia"/>
          <w:sz w:val="22"/>
        </w:rPr>
        <w:t xml:space="preserve">　（</w:t>
      </w:r>
      <w:r w:rsidR="00224E53">
        <w:rPr>
          <w:rFonts w:ascii="ＭＳ 明朝" w:hAnsi="ＭＳ 明朝" w:hint="eastAsia"/>
          <w:sz w:val="22"/>
        </w:rPr>
        <w:t>４</w:t>
      </w:r>
      <w:r w:rsidRPr="0097743E">
        <w:rPr>
          <w:rFonts w:ascii="ＭＳ 明朝" w:hAnsi="ＭＳ 明朝" w:hint="eastAsia"/>
          <w:sz w:val="22"/>
        </w:rPr>
        <w:t>）依頼者</w:t>
      </w:r>
    </w:p>
    <w:p w14:paraId="7FD7589D" w14:textId="77777777" w:rsidR="00D64B6C" w:rsidRDefault="003150B7" w:rsidP="00995A54">
      <w:pPr>
        <w:ind w:leftChars="309" w:left="840" w:hangingChars="87" w:hanging="191"/>
        <w:rPr>
          <w:rFonts w:ascii="ＭＳ 明朝" w:hAnsi="ＭＳ 明朝"/>
          <w:sz w:val="22"/>
        </w:rPr>
      </w:pPr>
      <w:r w:rsidRPr="0097743E">
        <w:rPr>
          <w:rFonts w:ascii="ＭＳ 明朝" w:hAnsi="ＭＳ 明朝" w:hint="eastAsia"/>
          <w:sz w:val="22"/>
        </w:rPr>
        <w:t xml:space="preserve">　（</w:t>
      </w:r>
      <w:r w:rsidR="00224E53">
        <w:rPr>
          <w:rFonts w:ascii="ＭＳ 明朝" w:hAnsi="ＭＳ 明朝" w:hint="eastAsia"/>
          <w:sz w:val="22"/>
        </w:rPr>
        <w:t>５</w:t>
      </w:r>
      <w:r w:rsidRPr="0097743E">
        <w:rPr>
          <w:rFonts w:ascii="ＭＳ 明朝" w:hAnsi="ＭＳ 明朝" w:hint="eastAsia"/>
          <w:sz w:val="22"/>
        </w:rPr>
        <w:t>）依頼日</w:t>
      </w:r>
    </w:p>
    <w:p w14:paraId="036F7952" w14:textId="77777777" w:rsidR="00224E53" w:rsidRPr="0097743E" w:rsidRDefault="00224E53" w:rsidP="00995A54">
      <w:pPr>
        <w:ind w:leftChars="309" w:left="840" w:hangingChars="87" w:hanging="191"/>
        <w:rPr>
          <w:rFonts w:ascii="ＭＳ 明朝" w:hAnsi="ＭＳ 明朝"/>
          <w:sz w:val="22"/>
        </w:rPr>
      </w:pPr>
      <w:r>
        <w:rPr>
          <w:rFonts w:ascii="ＭＳ 明朝" w:hAnsi="ＭＳ 明朝" w:hint="eastAsia"/>
          <w:sz w:val="22"/>
        </w:rPr>
        <w:t xml:space="preserve">　（６）料金</w:t>
      </w:r>
    </w:p>
    <w:p w14:paraId="668E030C" w14:textId="77777777" w:rsidR="00C06A0F" w:rsidRPr="0097743E" w:rsidRDefault="003150B7" w:rsidP="00995A54">
      <w:pPr>
        <w:ind w:leftChars="309" w:left="840" w:hangingChars="87" w:hanging="191"/>
        <w:rPr>
          <w:rFonts w:ascii="ＭＳ 明朝" w:hAnsi="ＭＳ 明朝"/>
          <w:sz w:val="22"/>
        </w:rPr>
      </w:pPr>
      <w:r w:rsidRPr="0097743E">
        <w:rPr>
          <w:rFonts w:ascii="ＭＳ 明朝" w:hAnsi="ＭＳ 明朝" w:hint="eastAsia"/>
          <w:sz w:val="22"/>
        </w:rPr>
        <w:t xml:space="preserve">　（</w:t>
      </w:r>
      <w:r w:rsidR="00224E53">
        <w:rPr>
          <w:rFonts w:ascii="ＭＳ 明朝" w:hAnsi="ＭＳ 明朝" w:hint="eastAsia"/>
          <w:sz w:val="22"/>
        </w:rPr>
        <w:t>７</w:t>
      </w:r>
      <w:r w:rsidRPr="0097743E">
        <w:rPr>
          <w:rFonts w:ascii="ＭＳ 明朝" w:hAnsi="ＭＳ 明朝" w:hint="eastAsia"/>
          <w:sz w:val="22"/>
        </w:rPr>
        <w:t>）</w:t>
      </w:r>
      <w:r w:rsidR="00C06A0F" w:rsidRPr="0097743E">
        <w:rPr>
          <w:rFonts w:ascii="ＭＳ 明朝" w:hAnsi="ＭＳ 明朝" w:hint="eastAsia"/>
          <w:sz w:val="22"/>
        </w:rPr>
        <w:t>調査報告の交付日</w:t>
      </w:r>
    </w:p>
    <w:p w14:paraId="7117CF67" w14:textId="77777777" w:rsidR="00995A54" w:rsidRPr="0097743E" w:rsidRDefault="00995A54" w:rsidP="00C06A0F">
      <w:pPr>
        <w:rPr>
          <w:rFonts w:ascii="ＭＳ 明朝" w:hAnsi="ＭＳ 明朝"/>
        </w:rPr>
      </w:pPr>
    </w:p>
    <w:p w14:paraId="397C9FC6" w14:textId="77777777" w:rsidR="00C06A0F" w:rsidRPr="0097743E" w:rsidRDefault="00C06A0F" w:rsidP="00C06A0F">
      <w:pPr>
        <w:rPr>
          <w:rFonts w:ascii="ＭＳ 明朝" w:hAnsi="ＭＳ 明朝"/>
          <w:sz w:val="22"/>
        </w:rPr>
      </w:pPr>
      <w:r w:rsidRPr="0097743E">
        <w:rPr>
          <w:rFonts w:ascii="ＭＳ 明朝" w:hAnsi="ＭＳ 明朝" w:hint="eastAsia"/>
          <w:sz w:val="22"/>
        </w:rPr>
        <w:t>（帳簿等の保存期間）</w:t>
      </w:r>
    </w:p>
    <w:p w14:paraId="7D0A446B" w14:textId="77777777" w:rsidR="00C06A0F" w:rsidRPr="0097743E" w:rsidRDefault="00995A54" w:rsidP="00995A54">
      <w:pPr>
        <w:ind w:left="1038" w:hangingChars="472" w:hanging="1038"/>
        <w:rPr>
          <w:rFonts w:ascii="ＭＳ 明朝" w:hAnsi="ＭＳ 明朝"/>
          <w:sz w:val="22"/>
        </w:rPr>
      </w:pPr>
      <w:r w:rsidRPr="0097743E">
        <w:rPr>
          <w:rFonts w:ascii="ＭＳ 明朝" w:hAnsi="ＭＳ 明朝" w:hint="eastAsia"/>
          <w:sz w:val="22"/>
        </w:rPr>
        <w:t xml:space="preserve">第１６条　</w:t>
      </w:r>
      <w:r w:rsidR="00C06A0F" w:rsidRPr="0097743E">
        <w:rPr>
          <w:rFonts w:ascii="ＭＳ 明朝" w:hAnsi="ＭＳ 明朝" w:hint="eastAsia"/>
          <w:sz w:val="22"/>
        </w:rPr>
        <w:t>次の各号に掲げるものの保存期間は、当該各号に掲げるとおりとする。</w:t>
      </w:r>
    </w:p>
    <w:p w14:paraId="0DEFC6BE" w14:textId="77777777" w:rsidR="00995A54" w:rsidRPr="0097743E" w:rsidRDefault="002D02D9" w:rsidP="002D02D9">
      <w:pPr>
        <w:ind w:left="1276" w:hangingChars="580" w:hanging="1276"/>
        <w:rPr>
          <w:rFonts w:ascii="ＭＳ 明朝" w:hAnsi="ＭＳ 明朝"/>
          <w:sz w:val="22"/>
        </w:rPr>
      </w:pPr>
      <w:r w:rsidRPr="0097743E">
        <w:rPr>
          <w:rFonts w:ascii="ＭＳ 明朝" w:hAnsi="ＭＳ 明朝" w:hint="eastAsia"/>
          <w:sz w:val="22"/>
        </w:rPr>
        <w:t xml:space="preserve">　　　（１）</w:t>
      </w:r>
      <w:r w:rsidR="00C06A0F" w:rsidRPr="0097743E">
        <w:rPr>
          <w:rFonts w:ascii="ＭＳ 明朝" w:hAnsi="ＭＳ 明朝" w:hint="eastAsia"/>
          <w:sz w:val="22"/>
        </w:rPr>
        <w:t>帳簿</w:t>
      </w:r>
    </w:p>
    <w:p w14:paraId="42A822E4" w14:textId="77777777" w:rsidR="00C06A0F" w:rsidRPr="0097743E" w:rsidRDefault="00C06A0F" w:rsidP="00B15B99">
      <w:pPr>
        <w:ind w:leftChars="400" w:left="840" w:firstLineChars="250" w:firstLine="550"/>
        <w:rPr>
          <w:rFonts w:ascii="ＭＳ 明朝" w:hAnsi="ＭＳ 明朝"/>
          <w:sz w:val="22"/>
        </w:rPr>
      </w:pPr>
      <w:r w:rsidRPr="0097743E">
        <w:rPr>
          <w:rFonts w:ascii="ＭＳ 明朝" w:hAnsi="ＭＳ 明朝" w:hint="eastAsia"/>
          <w:sz w:val="22"/>
        </w:rPr>
        <w:t>先行技術調査業務を廃止するまで</w:t>
      </w:r>
      <w:r w:rsidR="001B2543" w:rsidRPr="0097743E">
        <w:rPr>
          <w:rFonts w:ascii="ＭＳ 明朝" w:hAnsi="ＭＳ 明朝" w:hint="eastAsia"/>
          <w:sz w:val="22"/>
        </w:rPr>
        <w:t>。</w:t>
      </w:r>
    </w:p>
    <w:p w14:paraId="474F63B0" w14:textId="77777777" w:rsidR="00D54ED4" w:rsidRPr="0097743E" w:rsidRDefault="00D54ED4" w:rsidP="00D54ED4">
      <w:pPr>
        <w:ind w:left="1276" w:hangingChars="580" w:hanging="1276"/>
        <w:rPr>
          <w:rFonts w:ascii="ＭＳ 明朝" w:hAnsi="ＭＳ 明朝"/>
          <w:sz w:val="22"/>
        </w:rPr>
      </w:pPr>
      <w:r w:rsidRPr="0097743E">
        <w:rPr>
          <w:rFonts w:ascii="ＭＳ 明朝" w:hAnsi="ＭＳ 明朝" w:hint="eastAsia"/>
          <w:sz w:val="22"/>
        </w:rPr>
        <w:t xml:space="preserve">　　　（２）調査報告の写し（電磁的記録により作成されたものを含む）</w:t>
      </w:r>
    </w:p>
    <w:p w14:paraId="4BB02F21" w14:textId="77777777" w:rsidR="00A46179" w:rsidRPr="00283A78" w:rsidRDefault="003A3B35" w:rsidP="00D3504C">
      <w:pPr>
        <w:ind w:leftChars="540" w:left="1134" w:firstLineChars="104" w:firstLine="229"/>
        <w:rPr>
          <w:rFonts w:ascii="ＭＳ 明朝" w:hAnsi="ＭＳ 明朝"/>
          <w:sz w:val="22"/>
        </w:rPr>
      </w:pPr>
      <w:r w:rsidRPr="00283A78">
        <w:rPr>
          <w:rFonts w:ascii="ＭＳ 明朝" w:hAnsi="ＭＳ 明朝" w:hint="eastAsia"/>
          <w:sz w:val="22"/>
        </w:rPr>
        <w:t>出願人等への調査報告の引き渡しが終了した日</w:t>
      </w:r>
      <w:r w:rsidR="00A04865" w:rsidRPr="00283A78">
        <w:rPr>
          <w:rFonts w:ascii="ＭＳ 明朝" w:hAnsi="ＭＳ 明朝" w:hint="eastAsia"/>
          <w:sz w:val="22"/>
        </w:rPr>
        <w:t>から１年間</w:t>
      </w:r>
      <w:r w:rsidR="007E3D01">
        <w:rPr>
          <w:rFonts w:ascii="ＭＳ 明朝" w:hAnsi="ＭＳ 明朝" w:hint="eastAsia"/>
          <w:sz w:val="22"/>
        </w:rPr>
        <w:t>若しくは</w:t>
      </w:r>
      <w:r w:rsidR="00A46179" w:rsidRPr="00283A78">
        <w:rPr>
          <w:rFonts w:ascii="ＭＳ 明朝" w:hAnsi="ＭＳ 明朝" w:hint="eastAsia"/>
          <w:sz w:val="22"/>
        </w:rPr>
        <w:t>法施行規則第６０条の</w:t>
      </w:r>
      <w:r w:rsidRPr="00283A78">
        <w:rPr>
          <w:rFonts w:ascii="ＭＳ 明朝" w:hAnsi="ＭＳ 明朝" w:hint="eastAsia"/>
          <w:sz w:val="22"/>
        </w:rPr>
        <w:t>９</w:t>
      </w:r>
      <w:r w:rsidR="00A46179" w:rsidRPr="00283A78">
        <w:rPr>
          <w:rFonts w:ascii="ＭＳ 明朝" w:hAnsi="ＭＳ 明朝" w:hint="eastAsia"/>
          <w:sz w:val="22"/>
        </w:rPr>
        <w:t>に基づく特許庁への調査報告の提出が終了した日から１年間又は</w:t>
      </w:r>
      <w:r w:rsidR="003D63AE" w:rsidRPr="00283A78">
        <w:rPr>
          <w:rFonts w:ascii="ＭＳ 明朝" w:hAnsi="ＭＳ 明朝" w:hint="eastAsia"/>
          <w:sz w:val="22"/>
        </w:rPr>
        <w:t>出願審査の請求前の</w:t>
      </w:r>
      <w:r w:rsidR="00A46179" w:rsidRPr="00283A78">
        <w:rPr>
          <w:rFonts w:ascii="ＭＳ 明朝" w:hAnsi="ＭＳ 明朝" w:hint="eastAsia"/>
          <w:sz w:val="22"/>
        </w:rPr>
        <w:t>対象案件</w:t>
      </w:r>
      <w:r w:rsidR="003D63AE" w:rsidRPr="00283A78">
        <w:rPr>
          <w:rFonts w:ascii="ＭＳ 明朝" w:hAnsi="ＭＳ 明朝" w:hint="eastAsia"/>
          <w:sz w:val="22"/>
        </w:rPr>
        <w:t>において、</w:t>
      </w:r>
      <w:r w:rsidR="00A46179" w:rsidRPr="00283A78">
        <w:rPr>
          <w:rFonts w:ascii="ＭＳ 明朝" w:hAnsi="ＭＳ 明朝" w:hint="eastAsia"/>
          <w:sz w:val="22"/>
        </w:rPr>
        <w:t>出願審査の請求が可能な</w:t>
      </w:r>
      <w:r w:rsidR="00A04865" w:rsidRPr="00283A78">
        <w:rPr>
          <w:rFonts w:ascii="ＭＳ 明朝" w:hAnsi="ＭＳ 明朝" w:hint="eastAsia"/>
          <w:sz w:val="22"/>
        </w:rPr>
        <w:t>期間の終了日から１</w:t>
      </w:r>
      <w:r w:rsidR="002014E3" w:rsidRPr="00283A78">
        <w:rPr>
          <w:rFonts w:ascii="ＭＳ 明朝" w:hAnsi="ＭＳ 明朝" w:hint="eastAsia"/>
          <w:sz w:val="22"/>
        </w:rPr>
        <w:t>ヶ</w:t>
      </w:r>
      <w:r w:rsidR="00A04865" w:rsidRPr="00283A78">
        <w:rPr>
          <w:rFonts w:ascii="ＭＳ 明朝" w:hAnsi="ＭＳ 明朝" w:hint="eastAsia"/>
          <w:sz w:val="22"/>
        </w:rPr>
        <w:t>月のいずれか遅い日</w:t>
      </w:r>
      <w:r w:rsidR="002768FA" w:rsidRPr="00283A78">
        <w:rPr>
          <w:rFonts w:ascii="ＭＳ 明朝" w:hAnsi="ＭＳ 明朝" w:hint="eastAsia"/>
          <w:sz w:val="22"/>
        </w:rPr>
        <w:t>まで</w:t>
      </w:r>
      <w:r w:rsidR="00A46179" w:rsidRPr="00283A78">
        <w:rPr>
          <w:rFonts w:ascii="ＭＳ 明朝" w:hAnsi="ＭＳ 明朝" w:hint="eastAsia"/>
          <w:sz w:val="22"/>
        </w:rPr>
        <w:t>。</w:t>
      </w:r>
    </w:p>
    <w:p w14:paraId="410CD6CF" w14:textId="77777777" w:rsidR="000054A3" w:rsidRDefault="000054A3" w:rsidP="00C06A0F">
      <w:pPr>
        <w:rPr>
          <w:rFonts w:ascii="ＭＳ 明朝" w:hAnsi="ＭＳ 明朝"/>
        </w:rPr>
      </w:pPr>
    </w:p>
    <w:p w14:paraId="2499AA87" w14:textId="77777777" w:rsidR="00557EF4" w:rsidRPr="00D3504C" w:rsidRDefault="00557EF4" w:rsidP="00C06A0F">
      <w:pPr>
        <w:rPr>
          <w:rFonts w:ascii="ＭＳ 明朝" w:hAnsi="ＭＳ 明朝"/>
        </w:rPr>
      </w:pPr>
    </w:p>
    <w:p w14:paraId="362FC307" w14:textId="77777777" w:rsidR="00C06A0F" w:rsidRPr="007A3F3D" w:rsidRDefault="00C06A0F" w:rsidP="00C06A0F">
      <w:pPr>
        <w:pStyle w:val="1"/>
        <w:ind w:left="567" w:hanging="567"/>
        <w:rPr>
          <w:rFonts w:ascii="ＭＳ 明朝" w:eastAsia="ＭＳ 明朝" w:hAnsi="ＭＳ 明朝"/>
          <w:sz w:val="23"/>
          <w:szCs w:val="23"/>
          <w:shd w:val="pct15" w:color="auto" w:fill="FFFFFF"/>
          <w:lang w:eastAsia="ja-JP"/>
        </w:rPr>
      </w:pPr>
      <w:r w:rsidRPr="007A3F3D">
        <w:rPr>
          <w:rFonts w:ascii="ＭＳ 明朝" w:eastAsia="ＭＳ 明朝" w:hAnsi="ＭＳ 明朝" w:hint="eastAsia"/>
          <w:sz w:val="23"/>
          <w:szCs w:val="23"/>
          <w:shd w:val="pct15" w:color="auto" w:fill="FFFFFF"/>
        </w:rPr>
        <w:t>調査報告の特許庁長官への提出に関する事項</w:t>
      </w:r>
    </w:p>
    <w:p w14:paraId="6159B00B" w14:textId="77777777" w:rsidR="00B15B99" w:rsidRPr="0097743E" w:rsidRDefault="00B15B99" w:rsidP="00C06A0F">
      <w:pPr>
        <w:rPr>
          <w:rFonts w:ascii="ＭＳ 明朝" w:hAnsi="ＭＳ 明朝"/>
        </w:rPr>
      </w:pPr>
    </w:p>
    <w:p w14:paraId="48C3814B" w14:textId="77777777" w:rsidR="00C06A0F" w:rsidRPr="00D3504C" w:rsidRDefault="00C06A0F" w:rsidP="00C06A0F">
      <w:pPr>
        <w:rPr>
          <w:rFonts w:ascii="ＭＳ 明朝" w:hAnsi="ＭＳ 明朝"/>
          <w:sz w:val="22"/>
        </w:rPr>
      </w:pPr>
      <w:r w:rsidRPr="00D3504C">
        <w:rPr>
          <w:rFonts w:ascii="ＭＳ 明朝" w:hAnsi="ＭＳ 明朝" w:hint="eastAsia"/>
          <w:sz w:val="22"/>
        </w:rPr>
        <w:t>（調査報告の特許庁長官への提出）</w:t>
      </w:r>
    </w:p>
    <w:p w14:paraId="0F43F849" w14:textId="77777777" w:rsidR="00C06A0F" w:rsidRPr="0097743E" w:rsidRDefault="003E6FF7" w:rsidP="003E6FF7">
      <w:pPr>
        <w:ind w:left="1038" w:hangingChars="472" w:hanging="1038"/>
        <w:rPr>
          <w:rFonts w:ascii="ＭＳ 明朝" w:hAnsi="ＭＳ 明朝"/>
          <w:sz w:val="22"/>
        </w:rPr>
      </w:pPr>
      <w:r w:rsidRPr="0097743E">
        <w:rPr>
          <w:rFonts w:ascii="ＭＳ 明朝" w:hAnsi="ＭＳ 明朝" w:hint="eastAsia"/>
          <w:sz w:val="22"/>
        </w:rPr>
        <w:t xml:space="preserve">第１７条　</w:t>
      </w:r>
      <w:r w:rsidR="00C06A0F" w:rsidRPr="0097743E">
        <w:rPr>
          <w:rFonts w:ascii="ＭＳ 明朝" w:hAnsi="ＭＳ 明朝" w:hint="eastAsia"/>
          <w:sz w:val="22"/>
        </w:rPr>
        <w:t>本特定登録調査機関が作成した調査報告は、全て特許庁長官に提出する。</w:t>
      </w:r>
    </w:p>
    <w:p w14:paraId="3D98BA6C" w14:textId="77777777" w:rsidR="00B75CE1" w:rsidRPr="0097743E" w:rsidRDefault="00B75CE1" w:rsidP="00B75CE1">
      <w:pPr>
        <w:ind w:left="991" w:hangingChars="472" w:hanging="991"/>
        <w:rPr>
          <w:rFonts w:ascii="ＭＳ 明朝" w:hAnsi="ＭＳ 明朝"/>
        </w:rPr>
      </w:pPr>
    </w:p>
    <w:p w14:paraId="27349A07" w14:textId="77777777" w:rsidR="00B75CE1" w:rsidRDefault="00B75CE1" w:rsidP="00B75CE1">
      <w:pPr>
        <w:ind w:left="991" w:hangingChars="472" w:hanging="991"/>
        <w:rPr>
          <w:rFonts w:ascii="ＭＳ 明朝" w:hAnsi="ＭＳ 明朝"/>
        </w:rPr>
      </w:pPr>
    </w:p>
    <w:p w14:paraId="2805BB63" w14:textId="77777777" w:rsidR="00A54C32" w:rsidRPr="007A3F3D" w:rsidRDefault="00380116" w:rsidP="00A54C32">
      <w:pPr>
        <w:pStyle w:val="1"/>
        <w:numPr>
          <w:ilvl w:val="0"/>
          <w:numId w:val="0"/>
        </w:numPr>
        <w:ind w:left="425" w:hanging="425"/>
        <w:rPr>
          <w:rFonts w:ascii="ＭＳ 明朝" w:eastAsia="ＭＳ 明朝" w:hAnsi="ＭＳ 明朝"/>
          <w:sz w:val="23"/>
          <w:szCs w:val="23"/>
          <w:shd w:val="pct15" w:color="auto" w:fill="FFFFFF"/>
          <w:lang w:eastAsia="ja-JP"/>
        </w:rPr>
      </w:pPr>
      <w:r w:rsidRPr="007A3F3D">
        <w:rPr>
          <w:rFonts w:ascii="ＭＳ 明朝" w:eastAsia="ＭＳ 明朝" w:hAnsi="ＭＳ 明朝" w:hint="eastAsia"/>
          <w:sz w:val="23"/>
          <w:szCs w:val="23"/>
          <w:shd w:val="pct15" w:color="auto" w:fill="FFFFFF"/>
          <w:lang w:eastAsia="ja-JP"/>
        </w:rPr>
        <w:t>第１０</w:t>
      </w:r>
      <w:r w:rsidR="00A54C32" w:rsidRPr="007A3F3D">
        <w:rPr>
          <w:rFonts w:ascii="ＭＳ 明朝" w:eastAsia="ＭＳ 明朝" w:hAnsi="ＭＳ 明朝" w:hint="eastAsia"/>
          <w:sz w:val="23"/>
          <w:szCs w:val="23"/>
          <w:shd w:val="pct15" w:color="auto" w:fill="FFFFFF"/>
          <w:lang w:eastAsia="ja-JP"/>
        </w:rPr>
        <w:t xml:space="preserve">章　</w:t>
      </w:r>
      <w:r w:rsidR="0040605E" w:rsidRPr="007A3F3D">
        <w:rPr>
          <w:rFonts w:ascii="ＭＳ 明朝" w:eastAsia="ＭＳ 明朝" w:hAnsi="ＭＳ 明朝" w:hint="eastAsia"/>
          <w:sz w:val="23"/>
          <w:szCs w:val="23"/>
          <w:shd w:val="pct15" w:color="auto" w:fill="FFFFFF"/>
          <w:lang w:eastAsia="ja-JP"/>
        </w:rPr>
        <w:t>先行技術調査業務に関して知り得た秘密の保持に関する事項</w:t>
      </w:r>
    </w:p>
    <w:p w14:paraId="7EF28B52" w14:textId="77777777" w:rsidR="00A54C32" w:rsidRDefault="00A54C32" w:rsidP="00B75CE1">
      <w:pPr>
        <w:ind w:left="991" w:hangingChars="472" w:hanging="991"/>
        <w:rPr>
          <w:rFonts w:ascii="ＭＳ 明朝" w:hAnsi="ＭＳ 明朝"/>
        </w:rPr>
      </w:pPr>
    </w:p>
    <w:p w14:paraId="39D7B822" w14:textId="77777777" w:rsidR="000632D1" w:rsidRDefault="000632D1" w:rsidP="00283A78">
      <w:pPr>
        <w:ind w:left="1038" w:hangingChars="472" w:hanging="1038"/>
        <w:rPr>
          <w:rFonts w:ascii="ＭＳ 明朝" w:hAnsi="ＭＳ 明朝"/>
          <w:sz w:val="22"/>
        </w:rPr>
      </w:pPr>
      <w:r w:rsidRPr="00283A78">
        <w:rPr>
          <w:rFonts w:ascii="ＭＳ 明朝" w:hAnsi="ＭＳ 明朝" w:hint="eastAsia"/>
          <w:sz w:val="22"/>
        </w:rPr>
        <w:t>（秘密の保持等）</w:t>
      </w:r>
    </w:p>
    <w:p w14:paraId="23BFC732" w14:textId="77777777" w:rsidR="00AC487C" w:rsidRPr="00832223" w:rsidRDefault="000632D1" w:rsidP="0065389B">
      <w:pPr>
        <w:ind w:left="992" w:hangingChars="451" w:hanging="992"/>
        <w:rPr>
          <w:rFonts w:ascii="ＭＳ 明朝" w:hAnsi="ＭＳ 明朝"/>
          <w:sz w:val="22"/>
        </w:rPr>
      </w:pPr>
      <w:r w:rsidRPr="00832223">
        <w:rPr>
          <w:rFonts w:ascii="ＭＳ 明朝" w:hAnsi="ＭＳ 明朝" w:hint="eastAsia"/>
          <w:sz w:val="22"/>
        </w:rPr>
        <w:t xml:space="preserve">第１８条　</w:t>
      </w:r>
      <w:r w:rsidR="00C707D9" w:rsidRPr="00832223">
        <w:rPr>
          <w:rFonts w:ascii="ＭＳ 明朝" w:hAnsi="ＭＳ 明朝" w:hint="eastAsia"/>
          <w:sz w:val="22"/>
        </w:rPr>
        <w:t>本</w:t>
      </w:r>
      <w:r w:rsidR="00F96382" w:rsidRPr="00832223">
        <w:rPr>
          <w:rFonts w:ascii="ＭＳ 明朝" w:hAnsi="ＭＳ 明朝" w:hint="eastAsia"/>
          <w:sz w:val="22"/>
        </w:rPr>
        <w:t>特定</w:t>
      </w:r>
      <w:r w:rsidR="00C707D9" w:rsidRPr="00832223">
        <w:rPr>
          <w:rFonts w:ascii="ＭＳ 明朝" w:hAnsi="ＭＳ 明朝" w:hint="eastAsia"/>
          <w:sz w:val="22"/>
        </w:rPr>
        <w:t>登録調査機関は、</w:t>
      </w:r>
      <w:r w:rsidR="005C6CA4" w:rsidRPr="00832223">
        <w:rPr>
          <w:rFonts w:ascii="ＭＳ 明朝" w:hAnsi="ＭＳ 明朝" w:hint="eastAsia"/>
          <w:sz w:val="22"/>
        </w:rPr>
        <w:t>先行技術調査業務に関して知り得た秘密</w:t>
      </w:r>
      <w:r w:rsidR="00F96382" w:rsidRPr="00832223">
        <w:rPr>
          <w:rFonts w:ascii="ＭＳ 明朝" w:hAnsi="ＭＳ 明朝" w:hint="eastAsia"/>
          <w:sz w:val="22"/>
        </w:rPr>
        <w:t>を、出願人等との契約の履行のために知る必要のある自己の役員</w:t>
      </w:r>
      <w:r w:rsidR="002F7767" w:rsidRPr="00832223">
        <w:rPr>
          <w:rFonts w:ascii="ＭＳ 明朝" w:hAnsi="ＭＳ 明朝" w:hint="eastAsia"/>
          <w:sz w:val="22"/>
        </w:rPr>
        <w:t>若しくは職員</w:t>
      </w:r>
      <w:r w:rsidR="00F96382" w:rsidRPr="00832223">
        <w:rPr>
          <w:rFonts w:ascii="ＭＳ 明朝" w:hAnsi="ＭＳ 明朝" w:hint="eastAsia"/>
          <w:sz w:val="22"/>
        </w:rPr>
        <w:t>以外</w:t>
      </w:r>
      <w:r w:rsidR="000A7DE7" w:rsidRPr="00832223">
        <w:rPr>
          <w:rFonts w:ascii="ＭＳ 明朝" w:hAnsi="ＭＳ 明朝" w:hint="eastAsia"/>
          <w:sz w:val="22"/>
        </w:rPr>
        <w:t>に</w:t>
      </w:r>
      <w:r w:rsidR="00F96382" w:rsidRPr="00832223">
        <w:rPr>
          <w:rFonts w:ascii="ＭＳ 明朝" w:hAnsi="ＭＳ 明朝" w:hint="eastAsia"/>
          <w:sz w:val="22"/>
        </w:rPr>
        <w:t>開示、閲覧などさせず、第三者に譲渡、漏えいしてはならない旨を、</w:t>
      </w:r>
      <w:r w:rsidR="00E50667" w:rsidRPr="00832223">
        <w:rPr>
          <w:rFonts w:ascii="ＭＳ 明朝" w:hAnsi="ＭＳ 明朝" w:hint="eastAsia"/>
          <w:sz w:val="22"/>
        </w:rPr>
        <w:t>出願人等との契約において規定する</w:t>
      </w:r>
      <w:r w:rsidR="00EA4D4A" w:rsidRPr="00832223">
        <w:rPr>
          <w:rFonts w:ascii="ＭＳ 明朝" w:hAnsi="ＭＳ 明朝" w:hint="eastAsia"/>
          <w:sz w:val="22"/>
        </w:rPr>
        <w:t>。</w:t>
      </w:r>
    </w:p>
    <w:p w14:paraId="0F4990A6" w14:textId="77777777" w:rsidR="00A54C32" w:rsidRPr="00832223" w:rsidRDefault="00B97545" w:rsidP="0065389B">
      <w:pPr>
        <w:ind w:leftChars="277" w:left="993" w:hangingChars="187" w:hanging="411"/>
        <w:rPr>
          <w:rFonts w:ascii="ＭＳ 明朝" w:hAnsi="ＭＳ 明朝"/>
          <w:sz w:val="22"/>
        </w:rPr>
      </w:pPr>
      <w:r w:rsidRPr="00832223">
        <w:rPr>
          <w:rFonts w:ascii="ＭＳ 明朝" w:hAnsi="ＭＳ 明朝" w:hint="eastAsia"/>
          <w:sz w:val="22"/>
        </w:rPr>
        <w:t>２</w:t>
      </w:r>
      <w:r w:rsidR="006A5DF9" w:rsidRPr="00832223">
        <w:rPr>
          <w:rFonts w:ascii="ＭＳ 明朝" w:hAnsi="ＭＳ 明朝" w:hint="eastAsia"/>
          <w:sz w:val="22"/>
        </w:rPr>
        <w:t xml:space="preserve">  </w:t>
      </w:r>
      <w:r w:rsidR="00666197" w:rsidRPr="00832223">
        <w:rPr>
          <w:rFonts w:ascii="ＭＳ 明朝" w:hAnsi="ＭＳ 明朝" w:hint="eastAsia"/>
          <w:sz w:val="22"/>
        </w:rPr>
        <w:t>先行技術調査業務に関して知り得た</w:t>
      </w:r>
      <w:r w:rsidR="004D45EC" w:rsidRPr="00832223">
        <w:rPr>
          <w:rFonts w:ascii="ＭＳ 明朝" w:hAnsi="ＭＳ 明朝" w:hint="eastAsia"/>
          <w:sz w:val="22"/>
        </w:rPr>
        <w:t>秘</w:t>
      </w:r>
      <w:r w:rsidR="00666197" w:rsidRPr="00832223">
        <w:rPr>
          <w:rFonts w:ascii="ＭＳ 明朝" w:hAnsi="ＭＳ 明朝" w:hint="eastAsia"/>
          <w:sz w:val="22"/>
        </w:rPr>
        <w:t>密</w:t>
      </w:r>
      <w:r w:rsidR="004D45EC" w:rsidRPr="00832223">
        <w:rPr>
          <w:rFonts w:ascii="ＭＳ 明朝" w:hAnsi="ＭＳ 明朝" w:hint="eastAsia"/>
          <w:sz w:val="22"/>
        </w:rPr>
        <w:t>が漏えいした場合、本特定登録調査機関は速やかにその事実及び今後の防止策を検討し、特許庁に報告を行う。</w:t>
      </w:r>
    </w:p>
    <w:p w14:paraId="143EEEB9" w14:textId="77777777" w:rsidR="006A5DF9" w:rsidRPr="0065389B" w:rsidRDefault="006A5DF9" w:rsidP="00F32B80">
      <w:pPr>
        <w:ind w:left="991" w:hanging="991"/>
        <w:rPr>
          <w:rFonts w:ascii="ＭＳ 明朝" w:hAnsi="ＭＳ 明朝"/>
          <w:sz w:val="22"/>
        </w:rPr>
      </w:pPr>
    </w:p>
    <w:p w14:paraId="4D58EE72" w14:textId="77777777" w:rsidR="006B2413" w:rsidRPr="0065389B" w:rsidRDefault="006B2413" w:rsidP="00F32B80">
      <w:pPr>
        <w:ind w:left="991" w:hanging="991"/>
        <w:rPr>
          <w:rFonts w:ascii="ＭＳ 明朝" w:hAnsi="ＭＳ 明朝"/>
        </w:rPr>
      </w:pPr>
    </w:p>
    <w:p w14:paraId="67C070F1" w14:textId="77777777" w:rsidR="00C06A0F" w:rsidRPr="007A3F3D" w:rsidRDefault="00CD7460" w:rsidP="00CD7460">
      <w:pPr>
        <w:pStyle w:val="1"/>
        <w:numPr>
          <w:ilvl w:val="0"/>
          <w:numId w:val="0"/>
        </w:numPr>
        <w:ind w:left="425" w:hanging="425"/>
        <w:rPr>
          <w:rFonts w:ascii="ＭＳ 明朝" w:eastAsia="ＭＳ 明朝" w:hAnsi="ＭＳ 明朝"/>
          <w:sz w:val="23"/>
          <w:szCs w:val="23"/>
          <w:shd w:val="pct15" w:color="auto" w:fill="FFFFFF"/>
          <w:lang w:eastAsia="ja-JP"/>
        </w:rPr>
      </w:pPr>
      <w:r w:rsidRPr="007A3F3D">
        <w:rPr>
          <w:rFonts w:ascii="ＭＳ 明朝" w:eastAsia="ＭＳ 明朝" w:hAnsi="ＭＳ 明朝" w:hint="eastAsia"/>
          <w:sz w:val="23"/>
          <w:szCs w:val="23"/>
          <w:shd w:val="pct15" w:color="auto" w:fill="FFFFFF"/>
          <w:lang w:eastAsia="ja-JP"/>
        </w:rPr>
        <w:t>第１</w:t>
      </w:r>
      <w:r w:rsidR="00380116" w:rsidRPr="007A3F3D">
        <w:rPr>
          <w:rFonts w:ascii="ＭＳ 明朝" w:eastAsia="ＭＳ 明朝" w:hAnsi="ＭＳ 明朝" w:hint="eastAsia"/>
          <w:sz w:val="23"/>
          <w:szCs w:val="23"/>
          <w:shd w:val="pct15" w:color="auto" w:fill="FFFFFF"/>
          <w:lang w:eastAsia="ja-JP"/>
        </w:rPr>
        <w:t>１</w:t>
      </w:r>
      <w:r w:rsidRPr="007A3F3D">
        <w:rPr>
          <w:rFonts w:ascii="ＭＳ 明朝" w:eastAsia="ＭＳ 明朝" w:hAnsi="ＭＳ 明朝" w:hint="eastAsia"/>
          <w:sz w:val="23"/>
          <w:szCs w:val="23"/>
          <w:shd w:val="pct15" w:color="auto" w:fill="FFFFFF"/>
          <w:lang w:eastAsia="ja-JP"/>
        </w:rPr>
        <w:t xml:space="preserve">章　</w:t>
      </w:r>
      <w:r w:rsidR="00C06A0F" w:rsidRPr="007A3F3D">
        <w:rPr>
          <w:rFonts w:ascii="ＭＳ 明朝" w:eastAsia="ＭＳ 明朝" w:hAnsi="ＭＳ 明朝" w:hint="eastAsia"/>
          <w:sz w:val="23"/>
          <w:szCs w:val="23"/>
          <w:shd w:val="pct15" w:color="auto" w:fill="FFFFFF"/>
        </w:rPr>
        <w:t>その他先行技術調査業務に関し必要な事項</w:t>
      </w:r>
    </w:p>
    <w:p w14:paraId="5CB9AC1C" w14:textId="77777777" w:rsidR="00682ECE" w:rsidRPr="00D3504C" w:rsidRDefault="00682ECE" w:rsidP="00D3504C"/>
    <w:p w14:paraId="5A0C90DA" w14:textId="77777777" w:rsidR="00C06A0F" w:rsidRPr="0097743E" w:rsidRDefault="00C06A0F" w:rsidP="00C06A0F">
      <w:pPr>
        <w:rPr>
          <w:rFonts w:ascii="ＭＳ 明朝" w:hAnsi="ＭＳ 明朝"/>
          <w:sz w:val="22"/>
        </w:rPr>
      </w:pPr>
      <w:r w:rsidRPr="0097743E">
        <w:rPr>
          <w:rFonts w:ascii="ＭＳ 明朝" w:hAnsi="ＭＳ 明朝" w:hint="eastAsia"/>
          <w:sz w:val="22"/>
        </w:rPr>
        <w:t>（実施細則）</w:t>
      </w:r>
    </w:p>
    <w:p w14:paraId="2F1DDD81" w14:textId="77777777" w:rsidR="00C06A0F" w:rsidRPr="0097743E" w:rsidRDefault="00CD7460" w:rsidP="00CD7460">
      <w:pPr>
        <w:ind w:left="1038" w:hangingChars="472" w:hanging="1038"/>
        <w:rPr>
          <w:rFonts w:ascii="ＭＳ 明朝" w:hAnsi="ＭＳ 明朝"/>
          <w:sz w:val="22"/>
        </w:rPr>
      </w:pPr>
      <w:r w:rsidRPr="0097743E">
        <w:rPr>
          <w:rFonts w:ascii="ＭＳ 明朝" w:hAnsi="ＭＳ 明朝" w:hint="eastAsia"/>
          <w:sz w:val="22"/>
        </w:rPr>
        <w:t>第１</w:t>
      </w:r>
      <w:r w:rsidR="000632D1">
        <w:rPr>
          <w:rFonts w:ascii="ＭＳ 明朝" w:hAnsi="ＭＳ 明朝" w:hint="eastAsia"/>
          <w:sz w:val="22"/>
        </w:rPr>
        <w:t>９</w:t>
      </w:r>
      <w:r w:rsidRPr="0097743E">
        <w:rPr>
          <w:rFonts w:ascii="ＭＳ 明朝" w:hAnsi="ＭＳ 明朝" w:hint="eastAsia"/>
          <w:sz w:val="22"/>
        </w:rPr>
        <w:t xml:space="preserve">条　</w:t>
      </w:r>
      <w:r w:rsidR="00C06A0F" w:rsidRPr="0097743E">
        <w:rPr>
          <w:rFonts w:ascii="ＭＳ 明朝" w:hAnsi="ＭＳ 明朝" w:hint="eastAsia"/>
          <w:sz w:val="22"/>
        </w:rPr>
        <w:t>この規程に定めるもののほか、先行技術調査業務を実施するために必要な細則は代表者が別に定める。</w:t>
      </w:r>
    </w:p>
    <w:p w14:paraId="27C75D54" w14:textId="77777777" w:rsidR="006B1C0F" w:rsidRPr="0097743E" w:rsidRDefault="006B1C0F" w:rsidP="006B1C0F">
      <w:pPr>
        <w:ind w:left="991" w:hangingChars="472" w:hanging="991"/>
        <w:rPr>
          <w:rFonts w:ascii="ＭＳ 明朝" w:hAnsi="ＭＳ 明朝"/>
          <w:szCs w:val="21"/>
        </w:rPr>
      </w:pPr>
    </w:p>
    <w:p w14:paraId="26543396" w14:textId="77777777" w:rsidR="006B1C0F" w:rsidRPr="0097743E" w:rsidRDefault="006B1C0F" w:rsidP="006B1C0F">
      <w:pPr>
        <w:ind w:left="991" w:hangingChars="472" w:hanging="991"/>
        <w:rPr>
          <w:rFonts w:ascii="ＭＳ 明朝" w:hAnsi="ＭＳ 明朝"/>
          <w:szCs w:val="21"/>
        </w:rPr>
      </w:pPr>
    </w:p>
    <w:p w14:paraId="074BD3B1" w14:textId="77777777" w:rsidR="006B1C0F" w:rsidRPr="0097743E" w:rsidRDefault="00C06A0F" w:rsidP="00C06A0F">
      <w:pPr>
        <w:rPr>
          <w:rFonts w:ascii="ＭＳ 明朝" w:hAnsi="ＭＳ 明朝"/>
          <w:sz w:val="22"/>
        </w:rPr>
      </w:pPr>
      <w:r w:rsidRPr="0097743E">
        <w:rPr>
          <w:rFonts w:ascii="ＭＳ 明朝" w:hAnsi="ＭＳ 明朝" w:hint="eastAsia"/>
          <w:sz w:val="22"/>
        </w:rPr>
        <w:lastRenderedPageBreak/>
        <w:t>附則</w:t>
      </w:r>
    </w:p>
    <w:p w14:paraId="0304EABF" w14:textId="77777777" w:rsidR="00C06A0F" w:rsidRPr="0097743E" w:rsidRDefault="00C06A0F" w:rsidP="006B1C0F">
      <w:pPr>
        <w:ind w:firstLineChars="100" w:firstLine="220"/>
        <w:rPr>
          <w:rFonts w:ascii="ＭＳ 明朝" w:hAnsi="ＭＳ 明朝"/>
          <w:sz w:val="22"/>
        </w:rPr>
      </w:pPr>
      <w:r w:rsidRPr="0097743E">
        <w:rPr>
          <w:rFonts w:ascii="ＭＳ 明朝" w:hAnsi="ＭＳ 明朝" w:hint="eastAsia"/>
          <w:sz w:val="22"/>
        </w:rPr>
        <w:t>この規程は、特許庁長官に届け出た日から施行する。</w:t>
      </w:r>
    </w:p>
    <w:p w14:paraId="6EAE52C3" w14:textId="77777777" w:rsidR="00A7287A" w:rsidRPr="0097743E" w:rsidRDefault="00A7287A" w:rsidP="00A7287A">
      <w:pPr>
        <w:rPr>
          <w:rFonts w:ascii="ＭＳ 明朝" w:hAnsi="ＭＳ 明朝"/>
          <w:sz w:val="22"/>
        </w:rPr>
      </w:pPr>
    </w:p>
    <w:sectPr w:rsidR="00A7287A" w:rsidRPr="009774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56A13" w14:textId="77777777" w:rsidR="003B1C2E" w:rsidRDefault="003B1C2E" w:rsidP="00CC710B">
      <w:r>
        <w:separator/>
      </w:r>
    </w:p>
  </w:endnote>
  <w:endnote w:type="continuationSeparator" w:id="0">
    <w:p w14:paraId="032387D8" w14:textId="77777777" w:rsidR="003B1C2E" w:rsidRDefault="003B1C2E" w:rsidP="00CC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281D" w14:textId="77777777" w:rsidR="003B1C2E" w:rsidRDefault="003B1C2E" w:rsidP="00CC710B">
      <w:r>
        <w:separator/>
      </w:r>
    </w:p>
  </w:footnote>
  <w:footnote w:type="continuationSeparator" w:id="0">
    <w:p w14:paraId="32D4812C" w14:textId="77777777" w:rsidR="003B1C2E" w:rsidRDefault="003B1C2E" w:rsidP="00CC7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E7D"/>
    <w:multiLevelType w:val="multilevel"/>
    <w:tmpl w:val="3D34613A"/>
    <w:lvl w:ilvl="0">
      <w:start w:val="1"/>
      <w:numFmt w:val="decimalFullWidth"/>
      <w:suff w:val="nothing"/>
      <w:lvlText w:val="%1．"/>
      <w:lvlJc w:val="left"/>
      <w:pPr>
        <w:ind w:left="0" w:firstLine="0"/>
      </w:pPr>
    </w:lvl>
    <w:lvl w:ilvl="1">
      <w:start w:val="1"/>
      <w:numFmt w:val="decimalFullWidth"/>
      <w:lvlRestart w:val="0"/>
      <w:suff w:val="nothing"/>
      <w:lvlText w:val="第%2条　"/>
      <w:lvlJc w:val="left"/>
      <w:pPr>
        <w:ind w:left="0" w:firstLine="0"/>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 w15:restartNumberingAfterBreak="0">
    <w:nsid w:val="14C61625"/>
    <w:multiLevelType w:val="singleLevel"/>
    <w:tmpl w:val="62A4BB36"/>
    <w:lvl w:ilvl="0">
      <w:start w:val="1"/>
      <w:numFmt w:val="decimalFullWidth"/>
      <w:lvlText w:val="%1．"/>
      <w:lvlJc w:val="left"/>
      <w:pPr>
        <w:tabs>
          <w:tab w:val="num" w:pos="330"/>
        </w:tabs>
        <w:ind w:left="330" w:hanging="330"/>
      </w:pPr>
      <w:rPr>
        <w:rFonts w:hint="eastAsia"/>
      </w:rPr>
    </w:lvl>
  </w:abstractNum>
  <w:abstractNum w:abstractNumId="2" w15:restartNumberingAfterBreak="0">
    <w:nsid w:val="352516D5"/>
    <w:multiLevelType w:val="multilevel"/>
    <w:tmpl w:val="2CEA5D48"/>
    <w:lvl w:ilvl="0">
      <w:start w:val="1"/>
      <w:numFmt w:val="decimalFullWidth"/>
      <w:lvlText w:val="第%1条"/>
      <w:lvlJc w:val="left"/>
      <w:pPr>
        <w:ind w:left="1560" w:hanging="425"/>
      </w:pPr>
      <w:rPr>
        <w:rFonts w:hint="eastAsia"/>
        <w:sz w:val="22"/>
        <w:szCs w:val="22"/>
      </w:rPr>
    </w:lvl>
    <w:lvl w:ilvl="1">
      <w:start w:val="1"/>
      <w:numFmt w:val="decimalFullWidth"/>
      <w:lvlText w:val="第%2節"/>
      <w:lvlJc w:val="left"/>
      <w:pPr>
        <w:ind w:left="851" w:hanging="426"/>
      </w:pPr>
      <w:rPr>
        <w:rFonts w:hint="eastAsia"/>
      </w:rPr>
    </w:lvl>
    <w:lvl w:ilvl="2">
      <w:start w:val="1"/>
      <w:numFmt w:val="decimalFullWidth"/>
      <w:lvlText w:val="第%3項"/>
      <w:lvlJc w:val="left"/>
      <w:pPr>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3" w15:restartNumberingAfterBreak="0">
    <w:nsid w:val="7C464DAB"/>
    <w:multiLevelType w:val="multilevel"/>
    <w:tmpl w:val="91B6951A"/>
    <w:lvl w:ilvl="0">
      <w:start w:val="1"/>
      <w:numFmt w:val="decimalFullWidth"/>
      <w:pStyle w:val="1"/>
      <w:lvlText w:val="第%1章"/>
      <w:lvlJc w:val="left"/>
      <w:pPr>
        <w:ind w:left="425" w:hanging="425"/>
      </w:pPr>
      <w:rPr>
        <w:rFonts w:ascii="ＭＳ 明朝" w:eastAsia="ＭＳ 明朝" w:hAnsi="ＭＳ 明朝"/>
        <w:shd w:val="pct15" w:color="auto" w:fill="FFFFFF"/>
      </w:rPr>
    </w:lvl>
    <w:lvl w:ilvl="1">
      <w:start w:val="1"/>
      <w:numFmt w:val="decimalFullWidth"/>
      <w:pStyle w:val="2"/>
      <w:lvlText w:val="第%2節"/>
      <w:lvlJc w:val="left"/>
      <w:pPr>
        <w:ind w:left="851" w:hanging="426"/>
      </w:pPr>
    </w:lvl>
    <w:lvl w:ilvl="2">
      <w:start w:val="1"/>
      <w:numFmt w:val="decimalFullWidth"/>
      <w:pStyle w:val="3"/>
      <w:lvlText w:val="第%3項"/>
      <w:lvlJc w:val="left"/>
      <w:pPr>
        <w:ind w:left="1276" w:hanging="425"/>
      </w:pPr>
    </w:lvl>
    <w:lvl w:ilvl="3">
      <w:start w:val="1"/>
      <w:numFmt w:val="none"/>
      <w:pStyle w:val="4"/>
      <w:suff w:val="nothing"/>
      <w:lvlText w:val=""/>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left"/>
      <w:pPr>
        <w:ind w:left="3827" w:hanging="425"/>
      </w:pPr>
    </w:lvl>
  </w:abstractNum>
  <w:num w:numId="1" w16cid:durableId="943221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1088334">
    <w:abstractNumId w:val="3"/>
  </w:num>
  <w:num w:numId="3" w16cid:durableId="1248927143">
    <w:abstractNumId w:val="3"/>
  </w:num>
  <w:num w:numId="4" w16cid:durableId="994185044">
    <w:abstractNumId w:val="2"/>
  </w:num>
  <w:num w:numId="5" w16cid:durableId="694162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A0F"/>
    <w:rsid w:val="000054A3"/>
    <w:rsid w:val="0000630C"/>
    <w:rsid w:val="0001055D"/>
    <w:rsid w:val="00034BC2"/>
    <w:rsid w:val="000573E4"/>
    <w:rsid w:val="000632D1"/>
    <w:rsid w:val="00090762"/>
    <w:rsid w:val="000A5888"/>
    <w:rsid w:val="000A7DE7"/>
    <w:rsid w:val="000B3045"/>
    <w:rsid w:val="000C579B"/>
    <w:rsid w:val="000C597A"/>
    <w:rsid w:val="000C795A"/>
    <w:rsid w:val="000E148E"/>
    <w:rsid w:val="000E4869"/>
    <w:rsid w:val="000F3DCD"/>
    <w:rsid w:val="00106E21"/>
    <w:rsid w:val="0015485E"/>
    <w:rsid w:val="00166978"/>
    <w:rsid w:val="00176ED2"/>
    <w:rsid w:val="001B1D5C"/>
    <w:rsid w:val="001B2543"/>
    <w:rsid w:val="001D3A97"/>
    <w:rsid w:val="001E4C0D"/>
    <w:rsid w:val="001F1307"/>
    <w:rsid w:val="002014E3"/>
    <w:rsid w:val="00204CE0"/>
    <w:rsid w:val="002162E3"/>
    <w:rsid w:val="00224E53"/>
    <w:rsid w:val="00255F33"/>
    <w:rsid w:val="00266288"/>
    <w:rsid w:val="002768FA"/>
    <w:rsid w:val="00283A78"/>
    <w:rsid w:val="00293163"/>
    <w:rsid w:val="002B701D"/>
    <w:rsid w:val="002C1387"/>
    <w:rsid w:val="002C66E8"/>
    <w:rsid w:val="002D02D9"/>
    <w:rsid w:val="002D6A72"/>
    <w:rsid w:val="002F1CCC"/>
    <w:rsid w:val="002F7767"/>
    <w:rsid w:val="00301007"/>
    <w:rsid w:val="00310709"/>
    <w:rsid w:val="003133F8"/>
    <w:rsid w:val="003150B7"/>
    <w:rsid w:val="003225EA"/>
    <w:rsid w:val="00330B0F"/>
    <w:rsid w:val="003356C6"/>
    <w:rsid w:val="003456F7"/>
    <w:rsid w:val="00371360"/>
    <w:rsid w:val="00380116"/>
    <w:rsid w:val="003A3B35"/>
    <w:rsid w:val="003B1C2E"/>
    <w:rsid w:val="003B7495"/>
    <w:rsid w:val="003C786D"/>
    <w:rsid w:val="003D63AE"/>
    <w:rsid w:val="003E6988"/>
    <w:rsid w:val="003E6FF7"/>
    <w:rsid w:val="003F4CBE"/>
    <w:rsid w:val="0040605E"/>
    <w:rsid w:val="004157EB"/>
    <w:rsid w:val="004219E6"/>
    <w:rsid w:val="004255E4"/>
    <w:rsid w:val="00442999"/>
    <w:rsid w:val="00444C39"/>
    <w:rsid w:val="004511DA"/>
    <w:rsid w:val="00452E2F"/>
    <w:rsid w:val="00461D94"/>
    <w:rsid w:val="0046462B"/>
    <w:rsid w:val="00465C0E"/>
    <w:rsid w:val="0047101C"/>
    <w:rsid w:val="00477DC5"/>
    <w:rsid w:val="004A3929"/>
    <w:rsid w:val="004A60E8"/>
    <w:rsid w:val="004B4813"/>
    <w:rsid w:val="004C20A1"/>
    <w:rsid w:val="004C5848"/>
    <w:rsid w:val="004C6552"/>
    <w:rsid w:val="004D45EC"/>
    <w:rsid w:val="004E668B"/>
    <w:rsid w:val="004F33E3"/>
    <w:rsid w:val="00554246"/>
    <w:rsid w:val="00557EF4"/>
    <w:rsid w:val="00575FB9"/>
    <w:rsid w:val="00583561"/>
    <w:rsid w:val="00592218"/>
    <w:rsid w:val="005C4FFD"/>
    <w:rsid w:val="005C6CA4"/>
    <w:rsid w:val="005F60D6"/>
    <w:rsid w:val="00613DE3"/>
    <w:rsid w:val="00616C4C"/>
    <w:rsid w:val="00643AB0"/>
    <w:rsid w:val="0065389B"/>
    <w:rsid w:val="006602BD"/>
    <w:rsid w:val="00666197"/>
    <w:rsid w:val="00676223"/>
    <w:rsid w:val="00682590"/>
    <w:rsid w:val="00682ECE"/>
    <w:rsid w:val="00694F5D"/>
    <w:rsid w:val="006A5DF9"/>
    <w:rsid w:val="006B1C0F"/>
    <w:rsid w:val="006B2413"/>
    <w:rsid w:val="006C5209"/>
    <w:rsid w:val="006D4D45"/>
    <w:rsid w:val="006E1D91"/>
    <w:rsid w:val="006E449F"/>
    <w:rsid w:val="00717CE0"/>
    <w:rsid w:val="00746A89"/>
    <w:rsid w:val="007516CF"/>
    <w:rsid w:val="00761312"/>
    <w:rsid w:val="00790D7A"/>
    <w:rsid w:val="007A3F3D"/>
    <w:rsid w:val="007C1602"/>
    <w:rsid w:val="007C419D"/>
    <w:rsid w:val="007C49BF"/>
    <w:rsid w:val="007D1367"/>
    <w:rsid w:val="007D72FE"/>
    <w:rsid w:val="007E3D01"/>
    <w:rsid w:val="007E6B37"/>
    <w:rsid w:val="007E6C23"/>
    <w:rsid w:val="007F6E83"/>
    <w:rsid w:val="008119C0"/>
    <w:rsid w:val="00812BD1"/>
    <w:rsid w:val="00832223"/>
    <w:rsid w:val="0083436E"/>
    <w:rsid w:val="0084641E"/>
    <w:rsid w:val="00847652"/>
    <w:rsid w:val="0085035B"/>
    <w:rsid w:val="00871267"/>
    <w:rsid w:val="0087202E"/>
    <w:rsid w:val="0088312B"/>
    <w:rsid w:val="008869DB"/>
    <w:rsid w:val="008925E2"/>
    <w:rsid w:val="008C3C83"/>
    <w:rsid w:val="008C3D48"/>
    <w:rsid w:val="008C6C00"/>
    <w:rsid w:val="008E0B31"/>
    <w:rsid w:val="008E7824"/>
    <w:rsid w:val="00933057"/>
    <w:rsid w:val="00950F52"/>
    <w:rsid w:val="0095155D"/>
    <w:rsid w:val="00970993"/>
    <w:rsid w:val="00971DB1"/>
    <w:rsid w:val="0097743E"/>
    <w:rsid w:val="0099298C"/>
    <w:rsid w:val="00995A54"/>
    <w:rsid w:val="009A0CC4"/>
    <w:rsid w:val="009A162B"/>
    <w:rsid w:val="009B1F67"/>
    <w:rsid w:val="009B24C2"/>
    <w:rsid w:val="009B4AFA"/>
    <w:rsid w:val="009E1BC3"/>
    <w:rsid w:val="009E46D1"/>
    <w:rsid w:val="00A04865"/>
    <w:rsid w:val="00A34BD2"/>
    <w:rsid w:val="00A40FD2"/>
    <w:rsid w:val="00A46179"/>
    <w:rsid w:val="00A54C32"/>
    <w:rsid w:val="00A7287A"/>
    <w:rsid w:val="00A9209B"/>
    <w:rsid w:val="00AA6304"/>
    <w:rsid w:val="00AB5E1A"/>
    <w:rsid w:val="00AC3E05"/>
    <w:rsid w:val="00AC487C"/>
    <w:rsid w:val="00AE5C66"/>
    <w:rsid w:val="00AF09BE"/>
    <w:rsid w:val="00B0427C"/>
    <w:rsid w:val="00B15B99"/>
    <w:rsid w:val="00B351FB"/>
    <w:rsid w:val="00B63681"/>
    <w:rsid w:val="00B75CE1"/>
    <w:rsid w:val="00B97545"/>
    <w:rsid w:val="00BB2717"/>
    <w:rsid w:val="00BC1296"/>
    <w:rsid w:val="00BE4FE5"/>
    <w:rsid w:val="00C06A0F"/>
    <w:rsid w:val="00C20956"/>
    <w:rsid w:val="00C3251B"/>
    <w:rsid w:val="00C34A5C"/>
    <w:rsid w:val="00C707D9"/>
    <w:rsid w:val="00C7655E"/>
    <w:rsid w:val="00CB2041"/>
    <w:rsid w:val="00CB2101"/>
    <w:rsid w:val="00CC710B"/>
    <w:rsid w:val="00CD7460"/>
    <w:rsid w:val="00CE427B"/>
    <w:rsid w:val="00CF5D28"/>
    <w:rsid w:val="00D0428E"/>
    <w:rsid w:val="00D117BD"/>
    <w:rsid w:val="00D22B32"/>
    <w:rsid w:val="00D3504C"/>
    <w:rsid w:val="00D436EC"/>
    <w:rsid w:val="00D448B8"/>
    <w:rsid w:val="00D54ED4"/>
    <w:rsid w:val="00D64B6C"/>
    <w:rsid w:val="00D66B1F"/>
    <w:rsid w:val="00D86D59"/>
    <w:rsid w:val="00D91D88"/>
    <w:rsid w:val="00D93F20"/>
    <w:rsid w:val="00D957FC"/>
    <w:rsid w:val="00DA0FE5"/>
    <w:rsid w:val="00DD37F0"/>
    <w:rsid w:val="00E00E49"/>
    <w:rsid w:val="00E2705A"/>
    <w:rsid w:val="00E50667"/>
    <w:rsid w:val="00E5133D"/>
    <w:rsid w:val="00E5370E"/>
    <w:rsid w:val="00E61FF3"/>
    <w:rsid w:val="00E86D6A"/>
    <w:rsid w:val="00E91C53"/>
    <w:rsid w:val="00EA4D4A"/>
    <w:rsid w:val="00EA70C1"/>
    <w:rsid w:val="00EA7BAB"/>
    <w:rsid w:val="00EC6A3C"/>
    <w:rsid w:val="00ED71A5"/>
    <w:rsid w:val="00EE40D6"/>
    <w:rsid w:val="00F32B80"/>
    <w:rsid w:val="00F37A3A"/>
    <w:rsid w:val="00F54701"/>
    <w:rsid w:val="00F7012D"/>
    <w:rsid w:val="00F74D6D"/>
    <w:rsid w:val="00F761ED"/>
    <w:rsid w:val="00F96382"/>
    <w:rsid w:val="00FB6253"/>
    <w:rsid w:val="00FF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CED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rsid w:val="002D6A72"/>
    <w:pPr>
      <w:keepNext/>
      <w:numPr>
        <w:numId w:val="2"/>
      </w:numPr>
      <w:suppressAutoHyphens/>
      <w:outlineLvl w:val="0"/>
    </w:pPr>
    <w:rPr>
      <w:rFonts w:ascii="Arial" w:eastAsia="ＭＳ ゴシック" w:hAnsi="Arial"/>
      <w:kern w:val="24"/>
      <w:sz w:val="24"/>
      <w:szCs w:val="24"/>
      <w:lang w:eastAsia="ar-SA"/>
    </w:rPr>
  </w:style>
  <w:style w:type="paragraph" w:styleId="2">
    <w:name w:val="heading 2"/>
    <w:basedOn w:val="a"/>
    <w:next w:val="a"/>
    <w:link w:val="20"/>
    <w:semiHidden/>
    <w:unhideWhenUsed/>
    <w:qFormat/>
    <w:rsid w:val="002D6A72"/>
    <w:pPr>
      <w:keepNext/>
      <w:numPr>
        <w:ilvl w:val="1"/>
        <w:numId w:val="2"/>
      </w:numPr>
      <w:suppressAutoHyphens/>
      <w:outlineLvl w:val="1"/>
    </w:pPr>
    <w:rPr>
      <w:rFonts w:ascii="Arial" w:eastAsia="ＭＳ ゴシック" w:hAnsi="Arial"/>
      <w:kern w:val="24"/>
      <w:sz w:val="24"/>
      <w:szCs w:val="24"/>
      <w:lang w:eastAsia="ar-SA"/>
    </w:rPr>
  </w:style>
  <w:style w:type="paragraph" w:styleId="3">
    <w:name w:val="heading 3"/>
    <w:basedOn w:val="a"/>
    <w:next w:val="a"/>
    <w:link w:val="30"/>
    <w:semiHidden/>
    <w:unhideWhenUsed/>
    <w:qFormat/>
    <w:rsid w:val="002D6A72"/>
    <w:pPr>
      <w:keepNext/>
      <w:numPr>
        <w:ilvl w:val="2"/>
        <w:numId w:val="2"/>
      </w:numPr>
      <w:suppressAutoHyphens/>
      <w:outlineLvl w:val="2"/>
    </w:pPr>
    <w:rPr>
      <w:rFonts w:ascii="Arial" w:eastAsia="ＭＳ ゴシック" w:hAnsi="Arial"/>
      <w:kern w:val="24"/>
      <w:sz w:val="24"/>
      <w:szCs w:val="24"/>
      <w:lang w:eastAsia="ar-SA"/>
    </w:rPr>
  </w:style>
  <w:style w:type="paragraph" w:styleId="4">
    <w:name w:val="heading 4"/>
    <w:basedOn w:val="a"/>
    <w:next w:val="a"/>
    <w:link w:val="40"/>
    <w:semiHidden/>
    <w:unhideWhenUsed/>
    <w:qFormat/>
    <w:rsid w:val="002D6A72"/>
    <w:pPr>
      <w:keepNext/>
      <w:numPr>
        <w:ilvl w:val="3"/>
        <w:numId w:val="2"/>
      </w:numPr>
      <w:suppressAutoHyphens/>
      <w:outlineLvl w:val="3"/>
    </w:pPr>
    <w:rPr>
      <w:rFonts w:ascii="ＭＳ 明朝" w:hAnsi="ＭＳ Ｐゴシック" w:cs="Century"/>
      <w:b/>
      <w:bCs/>
      <w:kern w:val="24"/>
      <w:sz w:val="24"/>
      <w:szCs w:val="24"/>
      <w:lang w:eastAsia="ar-SA"/>
    </w:rPr>
  </w:style>
  <w:style w:type="paragraph" w:styleId="5">
    <w:name w:val="heading 5"/>
    <w:basedOn w:val="a"/>
    <w:next w:val="a"/>
    <w:link w:val="50"/>
    <w:semiHidden/>
    <w:unhideWhenUsed/>
    <w:qFormat/>
    <w:rsid w:val="002D6A72"/>
    <w:pPr>
      <w:keepNext/>
      <w:numPr>
        <w:ilvl w:val="4"/>
        <w:numId w:val="2"/>
      </w:numPr>
      <w:suppressAutoHyphens/>
      <w:outlineLvl w:val="4"/>
    </w:pPr>
    <w:rPr>
      <w:rFonts w:ascii="Arial" w:eastAsia="ＭＳ ゴシック" w:hAnsi="Arial"/>
      <w:kern w:val="24"/>
      <w:sz w:val="24"/>
      <w:szCs w:val="24"/>
      <w:lang w:eastAsia="ar-SA"/>
    </w:rPr>
  </w:style>
  <w:style w:type="paragraph" w:styleId="6">
    <w:name w:val="heading 6"/>
    <w:basedOn w:val="a"/>
    <w:next w:val="a"/>
    <w:link w:val="60"/>
    <w:semiHidden/>
    <w:unhideWhenUsed/>
    <w:qFormat/>
    <w:rsid w:val="002D6A72"/>
    <w:pPr>
      <w:keepNext/>
      <w:numPr>
        <w:ilvl w:val="5"/>
        <w:numId w:val="2"/>
      </w:numPr>
      <w:suppressAutoHyphens/>
      <w:outlineLvl w:val="5"/>
    </w:pPr>
    <w:rPr>
      <w:rFonts w:ascii="ＭＳ 明朝" w:hAnsi="ＭＳ Ｐゴシック" w:cs="Century"/>
      <w:b/>
      <w:bCs/>
      <w:kern w:val="24"/>
      <w:sz w:val="24"/>
      <w:szCs w:val="24"/>
      <w:lang w:eastAsia="ar-SA"/>
    </w:rPr>
  </w:style>
  <w:style w:type="paragraph" w:styleId="7">
    <w:name w:val="heading 7"/>
    <w:basedOn w:val="a"/>
    <w:next w:val="a"/>
    <w:link w:val="70"/>
    <w:semiHidden/>
    <w:unhideWhenUsed/>
    <w:qFormat/>
    <w:rsid w:val="002D6A72"/>
    <w:pPr>
      <w:keepNext/>
      <w:numPr>
        <w:ilvl w:val="6"/>
        <w:numId w:val="2"/>
      </w:numPr>
      <w:suppressAutoHyphens/>
      <w:outlineLvl w:val="6"/>
    </w:pPr>
    <w:rPr>
      <w:rFonts w:ascii="ＭＳ 明朝" w:hAnsi="ＭＳ Ｐゴシック" w:cs="Century"/>
      <w:kern w:val="24"/>
      <w:sz w:val="24"/>
      <w:szCs w:val="24"/>
      <w:lang w:eastAsia="ar-SA"/>
    </w:rPr>
  </w:style>
  <w:style w:type="paragraph" w:styleId="8">
    <w:name w:val="heading 8"/>
    <w:basedOn w:val="a"/>
    <w:next w:val="a"/>
    <w:link w:val="80"/>
    <w:semiHidden/>
    <w:unhideWhenUsed/>
    <w:qFormat/>
    <w:rsid w:val="002D6A72"/>
    <w:pPr>
      <w:keepNext/>
      <w:numPr>
        <w:ilvl w:val="7"/>
        <w:numId w:val="2"/>
      </w:numPr>
      <w:suppressAutoHyphens/>
      <w:outlineLvl w:val="7"/>
    </w:pPr>
    <w:rPr>
      <w:rFonts w:ascii="ＭＳ 明朝" w:hAnsi="ＭＳ Ｐゴシック" w:cs="Century"/>
      <w:kern w:val="24"/>
      <w:sz w:val="24"/>
      <w:szCs w:val="24"/>
      <w:lang w:eastAsia="ar-SA"/>
    </w:rPr>
  </w:style>
  <w:style w:type="paragraph" w:styleId="9">
    <w:name w:val="heading 9"/>
    <w:basedOn w:val="a"/>
    <w:next w:val="a"/>
    <w:link w:val="90"/>
    <w:semiHidden/>
    <w:unhideWhenUsed/>
    <w:qFormat/>
    <w:rsid w:val="002D6A72"/>
    <w:pPr>
      <w:keepNext/>
      <w:numPr>
        <w:ilvl w:val="8"/>
        <w:numId w:val="2"/>
      </w:numPr>
      <w:suppressAutoHyphens/>
      <w:outlineLvl w:val="8"/>
    </w:pPr>
    <w:rPr>
      <w:rFonts w:ascii="ＭＳ 明朝" w:hAnsi="ＭＳ Ｐゴシック" w:cs="Century"/>
      <w:kern w:val="24"/>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10B"/>
    <w:pPr>
      <w:tabs>
        <w:tab w:val="center" w:pos="4252"/>
        <w:tab w:val="right" w:pos="8504"/>
      </w:tabs>
      <w:snapToGrid w:val="0"/>
    </w:pPr>
  </w:style>
  <w:style w:type="character" w:customStyle="1" w:styleId="a4">
    <w:name w:val="ヘッダー (文字)"/>
    <w:basedOn w:val="a0"/>
    <w:link w:val="a3"/>
    <w:uiPriority w:val="99"/>
    <w:rsid w:val="00CC710B"/>
  </w:style>
  <w:style w:type="paragraph" w:styleId="a5">
    <w:name w:val="footer"/>
    <w:basedOn w:val="a"/>
    <w:link w:val="a6"/>
    <w:uiPriority w:val="99"/>
    <w:unhideWhenUsed/>
    <w:rsid w:val="00CC710B"/>
    <w:pPr>
      <w:tabs>
        <w:tab w:val="center" w:pos="4252"/>
        <w:tab w:val="right" w:pos="8504"/>
      </w:tabs>
      <w:snapToGrid w:val="0"/>
    </w:pPr>
  </w:style>
  <w:style w:type="character" w:customStyle="1" w:styleId="a6">
    <w:name w:val="フッター (文字)"/>
    <w:basedOn w:val="a0"/>
    <w:link w:val="a5"/>
    <w:uiPriority w:val="99"/>
    <w:rsid w:val="00CC710B"/>
  </w:style>
  <w:style w:type="paragraph" w:styleId="a7">
    <w:name w:val="Date"/>
    <w:basedOn w:val="a"/>
    <w:next w:val="a"/>
    <w:link w:val="a8"/>
    <w:unhideWhenUsed/>
    <w:rsid w:val="00C06A0F"/>
  </w:style>
  <w:style w:type="character" w:customStyle="1" w:styleId="a8">
    <w:name w:val="日付 (文字)"/>
    <w:basedOn w:val="a0"/>
    <w:link w:val="a7"/>
    <w:uiPriority w:val="99"/>
    <w:semiHidden/>
    <w:rsid w:val="00C06A0F"/>
  </w:style>
  <w:style w:type="character" w:customStyle="1" w:styleId="10">
    <w:name w:val="見出し 1 (文字)"/>
    <w:link w:val="1"/>
    <w:rsid w:val="002D6A72"/>
    <w:rPr>
      <w:rFonts w:ascii="Arial" w:eastAsia="ＭＳ ゴシック" w:hAnsi="Arial"/>
      <w:kern w:val="24"/>
      <w:sz w:val="24"/>
      <w:szCs w:val="24"/>
      <w:lang w:eastAsia="ar-SA"/>
    </w:rPr>
  </w:style>
  <w:style w:type="character" w:customStyle="1" w:styleId="20">
    <w:name w:val="見出し 2 (文字)"/>
    <w:link w:val="2"/>
    <w:semiHidden/>
    <w:rsid w:val="002D6A72"/>
    <w:rPr>
      <w:rFonts w:ascii="Arial" w:eastAsia="ＭＳ ゴシック" w:hAnsi="Arial"/>
      <w:kern w:val="24"/>
      <w:sz w:val="24"/>
      <w:szCs w:val="24"/>
      <w:lang w:eastAsia="ar-SA"/>
    </w:rPr>
  </w:style>
  <w:style w:type="character" w:customStyle="1" w:styleId="30">
    <w:name w:val="見出し 3 (文字)"/>
    <w:link w:val="3"/>
    <w:semiHidden/>
    <w:rsid w:val="002D6A72"/>
    <w:rPr>
      <w:rFonts w:ascii="Arial" w:eastAsia="ＭＳ ゴシック" w:hAnsi="Arial"/>
      <w:kern w:val="24"/>
      <w:sz w:val="24"/>
      <w:szCs w:val="24"/>
      <w:lang w:eastAsia="ar-SA"/>
    </w:rPr>
  </w:style>
  <w:style w:type="character" w:customStyle="1" w:styleId="40">
    <w:name w:val="見出し 4 (文字)"/>
    <w:link w:val="4"/>
    <w:semiHidden/>
    <w:rsid w:val="002D6A72"/>
    <w:rPr>
      <w:rFonts w:ascii="ＭＳ 明朝" w:hAnsi="ＭＳ Ｐゴシック" w:cs="Century"/>
      <w:b/>
      <w:bCs/>
      <w:kern w:val="24"/>
      <w:sz w:val="24"/>
      <w:szCs w:val="24"/>
      <w:lang w:eastAsia="ar-SA"/>
    </w:rPr>
  </w:style>
  <w:style w:type="character" w:customStyle="1" w:styleId="50">
    <w:name w:val="見出し 5 (文字)"/>
    <w:link w:val="5"/>
    <w:semiHidden/>
    <w:rsid w:val="002D6A72"/>
    <w:rPr>
      <w:rFonts w:ascii="Arial" w:eastAsia="ＭＳ ゴシック" w:hAnsi="Arial"/>
      <w:kern w:val="24"/>
      <w:sz w:val="24"/>
      <w:szCs w:val="24"/>
      <w:lang w:eastAsia="ar-SA"/>
    </w:rPr>
  </w:style>
  <w:style w:type="character" w:customStyle="1" w:styleId="60">
    <w:name w:val="見出し 6 (文字)"/>
    <w:link w:val="6"/>
    <w:semiHidden/>
    <w:rsid w:val="002D6A72"/>
    <w:rPr>
      <w:rFonts w:ascii="ＭＳ 明朝" w:hAnsi="ＭＳ Ｐゴシック" w:cs="Century"/>
      <w:b/>
      <w:bCs/>
      <w:kern w:val="24"/>
      <w:sz w:val="24"/>
      <w:szCs w:val="24"/>
      <w:lang w:eastAsia="ar-SA"/>
    </w:rPr>
  </w:style>
  <w:style w:type="character" w:customStyle="1" w:styleId="70">
    <w:name w:val="見出し 7 (文字)"/>
    <w:link w:val="7"/>
    <w:semiHidden/>
    <w:rsid w:val="002D6A72"/>
    <w:rPr>
      <w:rFonts w:ascii="ＭＳ 明朝" w:hAnsi="ＭＳ Ｐゴシック" w:cs="Century"/>
      <w:kern w:val="24"/>
      <w:sz w:val="24"/>
      <w:szCs w:val="24"/>
      <w:lang w:eastAsia="ar-SA"/>
    </w:rPr>
  </w:style>
  <w:style w:type="character" w:customStyle="1" w:styleId="80">
    <w:name w:val="見出し 8 (文字)"/>
    <w:link w:val="8"/>
    <w:semiHidden/>
    <w:rsid w:val="002D6A72"/>
    <w:rPr>
      <w:rFonts w:ascii="ＭＳ 明朝" w:hAnsi="ＭＳ Ｐゴシック" w:cs="Century"/>
      <w:kern w:val="24"/>
      <w:sz w:val="24"/>
      <w:szCs w:val="24"/>
      <w:lang w:eastAsia="ar-SA"/>
    </w:rPr>
  </w:style>
  <w:style w:type="character" w:customStyle="1" w:styleId="90">
    <w:name w:val="見出し 9 (文字)"/>
    <w:link w:val="9"/>
    <w:semiHidden/>
    <w:rsid w:val="002D6A72"/>
    <w:rPr>
      <w:rFonts w:ascii="ＭＳ 明朝" w:hAnsi="ＭＳ Ｐゴシック" w:cs="Century"/>
      <w:kern w:val="24"/>
      <w:sz w:val="24"/>
      <w:szCs w:val="24"/>
      <w:lang w:eastAsia="ar-SA"/>
    </w:rPr>
  </w:style>
  <w:style w:type="paragraph" w:styleId="a9">
    <w:name w:val="Balloon Text"/>
    <w:basedOn w:val="a"/>
    <w:link w:val="aa"/>
    <w:uiPriority w:val="99"/>
    <w:semiHidden/>
    <w:unhideWhenUsed/>
    <w:rsid w:val="00A54C32"/>
    <w:rPr>
      <w:rFonts w:ascii="Arial" w:eastAsia="ＭＳ ゴシック" w:hAnsi="Arial"/>
      <w:sz w:val="18"/>
      <w:szCs w:val="18"/>
    </w:rPr>
  </w:style>
  <w:style w:type="character" w:customStyle="1" w:styleId="aa">
    <w:name w:val="吹き出し (文字)"/>
    <w:link w:val="a9"/>
    <w:uiPriority w:val="99"/>
    <w:semiHidden/>
    <w:rsid w:val="00A54C32"/>
    <w:rPr>
      <w:rFonts w:ascii="Arial" w:eastAsia="ＭＳ ゴシック" w:hAnsi="Arial" w:cs="Times New Roman"/>
      <w:kern w:val="2"/>
      <w:sz w:val="18"/>
      <w:szCs w:val="18"/>
    </w:rPr>
  </w:style>
  <w:style w:type="paragraph" w:styleId="ab">
    <w:name w:val="Revision"/>
    <w:hidden/>
    <w:uiPriority w:val="99"/>
    <w:semiHidden/>
    <w:rsid w:val="004C20A1"/>
    <w:rPr>
      <w:kern w:val="2"/>
      <w:sz w:val="21"/>
      <w:szCs w:val="22"/>
    </w:rPr>
  </w:style>
  <w:style w:type="character" w:styleId="ac">
    <w:name w:val="annotation reference"/>
    <w:uiPriority w:val="99"/>
    <w:semiHidden/>
    <w:unhideWhenUsed/>
    <w:rsid w:val="0085035B"/>
    <w:rPr>
      <w:sz w:val="18"/>
      <w:szCs w:val="18"/>
    </w:rPr>
  </w:style>
  <w:style w:type="paragraph" w:styleId="ad">
    <w:name w:val="annotation text"/>
    <w:basedOn w:val="a"/>
    <w:link w:val="ae"/>
    <w:uiPriority w:val="99"/>
    <w:unhideWhenUsed/>
    <w:rsid w:val="0085035B"/>
    <w:pPr>
      <w:jc w:val="left"/>
    </w:pPr>
  </w:style>
  <w:style w:type="character" w:customStyle="1" w:styleId="ae">
    <w:name w:val="コメント文字列 (文字)"/>
    <w:link w:val="ad"/>
    <w:uiPriority w:val="99"/>
    <w:rsid w:val="0085035B"/>
    <w:rPr>
      <w:kern w:val="2"/>
      <w:sz w:val="21"/>
      <w:szCs w:val="22"/>
    </w:rPr>
  </w:style>
  <w:style w:type="paragraph" w:styleId="af">
    <w:name w:val="annotation subject"/>
    <w:basedOn w:val="ad"/>
    <w:next w:val="ad"/>
    <w:link w:val="af0"/>
    <w:uiPriority w:val="99"/>
    <w:semiHidden/>
    <w:unhideWhenUsed/>
    <w:rsid w:val="0085035B"/>
    <w:rPr>
      <w:b/>
      <w:bCs/>
    </w:rPr>
  </w:style>
  <w:style w:type="character" w:customStyle="1" w:styleId="af0">
    <w:name w:val="コメント内容 (文字)"/>
    <w:link w:val="af"/>
    <w:uiPriority w:val="99"/>
    <w:semiHidden/>
    <w:rsid w:val="0085035B"/>
    <w:rPr>
      <w:b/>
      <w:bCs/>
      <w:kern w:val="2"/>
      <w:sz w:val="21"/>
      <w:szCs w:val="22"/>
    </w:rPr>
  </w:style>
  <w:style w:type="character" w:styleId="af1">
    <w:name w:val="Hyperlink"/>
    <w:uiPriority w:val="99"/>
    <w:unhideWhenUsed/>
    <w:rsid w:val="0085035B"/>
    <w:rPr>
      <w:color w:val="467886"/>
      <w:u w:val="single"/>
    </w:rPr>
  </w:style>
  <w:style w:type="character" w:styleId="af2">
    <w:name w:val="Unresolved Mention"/>
    <w:uiPriority w:val="99"/>
    <w:semiHidden/>
    <w:unhideWhenUsed/>
    <w:rsid w:val="00850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514569">
      <w:bodyDiv w:val="1"/>
      <w:marLeft w:val="0"/>
      <w:marRight w:val="0"/>
      <w:marTop w:val="0"/>
      <w:marBottom w:val="0"/>
      <w:divBdr>
        <w:top w:val="none" w:sz="0" w:space="0" w:color="auto"/>
        <w:left w:val="none" w:sz="0" w:space="0" w:color="auto"/>
        <w:bottom w:val="none" w:sz="0" w:space="0" w:color="auto"/>
        <w:right w:val="none" w:sz="0" w:space="0" w:color="auto"/>
      </w:divBdr>
    </w:div>
    <w:div w:id="189565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B66A3-5E76-4CE3-9F09-0CDE51154930}">
  <ds:schemaRefs>
    <ds:schemaRef ds:uri="http://schemas.microsoft.com/office/2006/metadata/longProperties"/>
  </ds:schemaRefs>
</ds:datastoreItem>
</file>

<file path=customXml/itemProps2.xml><?xml version="1.0" encoding="utf-8"?>
<ds:datastoreItem xmlns:ds="http://schemas.openxmlformats.org/officeDocument/2006/customXml" ds:itemID="{085105E4-04BE-44E6-81C1-A5BC28BC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558</Words>
  <Characters>3185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2026-02-20T06:00:00Z</dcterms:created>
  <dcterms:modified xsi:type="dcterms:W3CDTF">2026-02-20T06:00:00Z</dcterms:modified>
</cp:coreProperties>
</file>